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25" w:rsidRPr="00C84643" w:rsidRDefault="00C84643" w:rsidP="00C84643">
      <w:pPr>
        <w:pStyle w:val="20"/>
        <w:framePr w:w="9720" w:h="1809" w:hRule="exact" w:wrap="none" w:vAnchor="page" w:hAnchor="page" w:x="1309" w:y="994"/>
        <w:shd w:val="clear" w:color="auto" w:fill="auto"/>
      </w:pPr>
      <w:r w:rsidRPr="00C84643">
        <w:rPr>
          <w:lang w:eastAsia="en-US" w:bidi="en-US"/>
        </w:rPr>
        <w:t>Из</w:t>
      </w:r>
      <w:r w:rsidRPr="00C84643">
        <w:t>менения рассмотрены</w:t>
      </w:r>
      <w:r w:rsidRPr="00C84643">
        <w:br/>
        <w:t xml:space="preserve">Наблюдательным </w:t>
      </w:r>
      <w:r w:rsidR="00A356E1" w:rsidRPr="00C84643">
        <w:t>с</w:t>
      </w:r>
      <w:r w:rsidRPr="00C84643">
        <w:t>оветом</w:t>
      </w:r>
      <w:r w:rsidRPr="00C84643">
        <w:br/>
        <w:t>МАДОУ г. Нижневартовска</w:t>
      </w:r>
      <w:r w:rsidRPr="00C84643">
        <w:br/>
        <w:t xml:space="preserve">ДС №71 </w:t>
      </w:r>
      <w:r w:rsidR="00A356E1" w:rsidRPr="00C84643">
        <w:t>«Радость»</w:t>
      </w:r>
      <w:r w:rsidR="00A356E1" w:rsidRPr="00C84643">
        <w:br/>
        <w:t xml:space="preserve">и </w:t>
      </w:r>
      <w:r w:rsidR="00A356E1" w:rsidRPr="00C84643">
        <w:rPr>
          <w:rStyle w:val="214pt"/>
          <w:sz w:val="26"/>
          <w:szCs w:val="26"/>
        </w:rPr>
        <w:t xml:space="preserve">рекомендованы к </w:t>
      </w:r>
      <w:r w:rsidR="00A356E1" w:rsidRPr="00C84643">
        <w:t>утверждению,</w:t>
      </w:r>
      <w:r w:rsidR="00A356E1" w:rsidRPr="00C84643">
        <w:br/>
      </w:r>
      <w:r w:rsidR="00A356E1" w:rsidRPr="00C84643">
        <w:rPr>
          <w:rStyle w:val="214pt"/>
          <w:sz w:val="26"/>
          <w:szCs w:val="26"/>
        </w:rPr>
        <w:t xml:space="preserve">рекомендации </w:t>
      </w:r>
      <w:r w:rsidR="00A356E1" w:rsidRPr="00C84643">
        <w:t>от 18.04.2019</w:t>
      </w:r>
    </w:p>
    <w:p w:rsidR="00334425" w:rsidRDefault="00A356E1" w:rsidP="00C84643">
      <w:pPr>
        <w:pStyle w:val="a5"/>
        <w:framePr w:w="3691" w:h="1876" w:hRule="exact" w:wrap="none" w:vAnchor="page" w:hAnchor="page" w:x="7213" w:y="1004"/>
        <w:shd w:val="clear" w:color="auto" w:fill="auto"/>
        <w:spacing w:line="298" w:lineRule="exact"/>
        <w:jc w:val="right"/>
        <w:rPr>
          <w:rStyle w:val="14pt"/>
          <w:sz w:val="26"/>
          <w:szCs w:val="26"/>
        </w:rPr>
      </w:pPr>
      <w:r w:rsidRPr="00C84643">
        <w:t>УТВЕРЖДЕНО</w:t>
      </w:r>
      <w:r w:rsidRPr="00C84643">
        <w:br/>
        <w:t>п</w:t>
      </w:r>
      <w:r w:rsidR="00C84643" w:rsidRPr="00C84643">
        <w:t>риказом департамента</w:t>
      </w:r>
      <w:r w:rsidRPr="00C84643">
        <w:br/>
        <w:t>муниципальной собственности</w:t>
      </w:r>
      <w:r w:rsidRPr="00C84643">
        <w:br/>
      </w:r>
      <w:r w:rsidRPr="00C84643">
        <w:rPr>
          <w:rStyle w:val="14pt"/>
          <w:sz w:val="26"/>
          <w:szCs w:val="26"/>
        </w:rPr>
        <w:t xml:space="preserve">и </w:t>
      </w:r>
      <w:r w:rsidRPr="00C84643">
        <w:t xml:space="preserve">земельных </w:t>
      </w:r>
      <w:r w:rsidRPr="00C84643">
        <w:t>ресурсов</w:t>
      </w:r>
      <w:r w:rsidRPr="00C84643">
        <w:br/>
      </w:r>
      <w:r w:rsidR="00C84643" w:rsidRPr="00C84643">
        <w:rPr>
          <w:rStyle w:val="14pt"/>
          <w:sz w:val="26"/>
          <w:szCs w:val="26"/>
        </w:rPr>
        <w:t>администрации</w:t>
      </w:r>
      <w:r w:rsidRPr="00C84643">
        <w:rPr>
          <w:rStyle w:val="14pt"/>
          <w:sz w:val="26"/>
          <w:szCs w:val="26"/>
        </w:rPr>
        <w:t xml:space="preserve"> города</w:t>
      </w:r>
      <w:r w:rsidR="00C84643">
        <w:rPr>
          <w:rStyle w:val="14pt"/>
          <w:sz w:val="26"/>
          <w:szCs w:val="26"/>
        </w:rPr>
        <w:t xml:space="preserve">  22.07.2019 №2270/36-01-П</w:t>
      </w:r>
    </w:p>
    <w:p w:rsidR="00C84643" w:rsidRDefault="00C84643" w:rsidP="00C84643">
      <w:pPr>
        <w:pStyle w:val="a5"/>
        <w:framePr w:w="3691" w:h="1876" w:hRule="exact" w:wrap="none" w:vAnchor="page" w:hAnchor="page" w:x="7213" w:y="1004"/>
        <w:shd w:val="clear" w:color="auto" w:fill="auto"/>
        <w:spacing w:line="298" w:lineRule="exact"/>
        <w:jc w:val="right"/>
        <w:rPr>
          <w:rStyle w:val="14pt"/>
          <w:sz w:val="26"/>
          <w:szCs w:val="26"/>
        </w:rPr>
      </w:pPr>
    </w:p>
    <w:p w:rsidR="00C84643" w:rsidRPr="00C84643" w:rsidRDefault="00C84643" w:rsidP="00C84643">
      <w:pPr>
        <w:pStyle w:val="a5"/>
        <w:framePr w:w="3691" w:h="1876" w:hRule="exact" w:wrap="none" w:vAnchor="page" w:hAnchor="page" w:x="7213" w:y="1004"/>
        <w:shd w:val="clear" w:color="auto" w:fill="auto"/>
        <w:spacing w:line="298" w:lineRule="exact"/>
        <w:jc w:val="right"/>
      </w:pPr>
    </w:p>
    <w:p w:rsidR="00334425" w:rsidRPr="00C84643" w:rsidRDefault="00A356E1" w:rsidP="00C84643">
      <w:pPr>
        <w:pStyle w:val="20"/>
        <w:framePr w:w="9720" w:h="1343" w:hRule="exact" w:wrap="none" w:vAnchor="page" w:hAnchor="page" w:x="1309" w:y="4053"/>
        <w:shd w:val="clear" w:color="auto" w:fill="auto"/>
        <w:spacing w:line="322" w:lineRule="exact"/>
        <w:ind w:right="80"/>
        <w:jc w:val="center"/>
      </w:pPr>
      <w:r w:rsidRPr="00C84643">
        <w:t>ИЗМЕНЕНИЯ</w:t>
      </w:r>
    </w:p>
    <w:p w:rsidR="00334425" w:rsidRPr="00C84643" w:rsidRDefault="00A356E1" w:rsidP="00C84643">
      <w:pPr>
        <w:pStyle w:val="20"/>
        <w:framePr w:w="9720" w:h="1343" w:hRule="exact" w:wrap="none" w:vAnchor="page" w:hAnchor="page" w:x="1309" w:y="4053"/>
        <w:shd w:val="clear" w:color="auto" w:fill="auto"/>
        <w:spacing w:line="322" w:lineRule="exact"/>
        <w:ind w:right="80"/>
        <w:jc w:val="center"/>
      </w:pPr>
      <w:r w:rsidRPr="00C84643">
        <w:t>в устав муниципального автономного дошкольного</w:t>
      </w:r>
      <w:r w:rsidRPr="00C84643">
        <w:br/>
        <w:t xml:space="preserve">образовательного </w:t>
      </w:r>
      <w:r w:rsidRPr="00C84643">
        <w:rPr>
          <w:rStyle w:val="214pt"/>
          <w:sz w:val="26"/>
          <w:szCs w:val="26"/>
        </w:rPr>
        <w:t xml:space="preserve">учреждения </w:t>
      </w:r>
      <w:r w:rsidRPr="00C84643">
        <w:t>города Нижневартовска</w:t>
      </w:r>
      <w:r w:rsidRPr="00C84643">
        <w:br/>
        <w:t>детского сада №71 «Радость»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numPr>
          <w:ilvl w:val="0"/>
          <w:numId w:val="1"/>
        </w:numPr>
        <w:shd w:val="clear" w:color="auto" w:fill="auto"/>
        <w:tabs>
          <w:tab w:val="left" w:pos="1114"/>
        </w:tabs>
        <w:spacing w:line="302" w:lineRule="exact"/>
        <w:ind w:firstLine="800"/>
        <w:jc w:val="both"/>
        <w:rPr>
          <w:b/>
        </w:rPr>
      </w:pPr>
      <w:r w:rsidRPr="00C84643">
        <w:rPr>
          <w:b/>
        </w:rPr>
        <w:t>Абзац шестой пункта 1,4 раздела 1 заставь изложить в следующей</w:t>
      </w:r>
      <w:r w:rsidRPr="00C84643">
        <w:rPr>
          <w:b/>
        </w:rPr>
        <w:br/>
        <w:t>редакции: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shd w:val="clear" w:color="auto" w:fill="auto"/>
        <w:spacing w:after="292" w:line="307" w:lineRule="exact"/>
        <w:ind w:firstLine="800"/>
        <w:jc w:val="both"/>
      </w:pPr>
      <w:r w:rsidRPr="00C84643">
        <w:rPr>
          <w:rStyle w:val="214pt"/>
          <w:sz w:val="26"/>
          <w:szCs w:val="26"/>
        </w:rPr>
        <w:t>«назначения ликвида</w:t>
      </w:r>
      <w:r w:rsidRPr="00C84643">
        <w:rPr>
          <w:rStyle w:val="214pt"/>
          <w:sz w:val="26"/>
          <w:szCs w:val="26"/>
        </w:rPr>
        <w:t xml:space="preserve">ционной </w:t>
      </w:r>
      <w:r w:rsidRPr="00C84643">
        <w:t>комиссии, утверждения промежуточного</w:t>
      </w:r>
      <w:r w:rsidR="00C84643" w:rsidRPr="00C84643">
        <w:t xml:space="preserve"> и</w:t>
      </w:r>
      <w:r w:rsidRPr="00C84643">
        <w:rPr>
          <w:rStyle w:val="2CenturyGothic12pt"/>
          <w:sz w:val="26"/>
          <w:szCs w:val="26"/>
        </w:rPr>
        <w:br/>
      </w:r>
      <w:r w:rsidRPr="00C84643">
        <w:t>окончательного ликвидационных балансов</w:t>
      </w:r>
      <w:r w:rsidRPr="00C84643">
        <w:t>».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800"/>
        <w:jc w:val="both"/>
        <w:rPr>
          <w:b/>
        </w:rPr>
      </w:pPr>
      <w:r w:rsidRPr="00C84643">
        <w:rPr>
          <w:rStyle w:val="214pt"/>
          <w:b/>
          <w:sz w:val="26"/>
          <w:szCs w:val="26"/>
        </w:rPr>
        <w:t xml:space="preserve">Пункт </w:t>
      </w:r>
      <w:r w:rsidRPr="00C84643">
        <w:rPr>
          <w:b/>
        </w:rPr>
        <w:t xml:space="preserve">1.5 раздела I устава </w:t>
      </w:r>
      <w:r w:rsidRPr="00C84643">
        <w:rPr>
          <w:rStyle w:val="214pt"/>
          <w:b/>
          <w:sz w:val="26"/>
          <w:szCs w:val="26"/>
        </w:rPr>
        <w:t xml:space="preserve">изложить </w:t>
      </w:r>
      <w:r w:rsidRPr="00C84643">
        <w:rPr>
          <w:b/>
        </w:rPr>
        <w:t xml:space="preserve">в </w:t>
      </w:r>
      <w:r w:rsidRPr="00C84643">
        <w:rPr>
          <w:rStyle w:val="214pt"/>
          <w:b/>
          <w:sz w:val="26"/>
          <w:szCs w:val="26"/>
        </w:rPr>
        <w:t xml:space="preserve">следующей </w:t>
      </w:r>
      <w:r w:rsidRPr="00C84643">
        <w:rPr>
          <w:b/>
        </w:rPr>
        <w:t>редакции: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shd w:val="clear" w:color="auto" w:fill="auto"/>
        <w:spacing w:line="317" w:lineRule="exact"/>
        <w:ind w:firstLine="800"/>
        <w:jc w:val="both"/>
      </w:pPr>
      <w:r w:rsidRPr="00C84643">
        <w:rPr>
          <w:rStyle w:val="214pt"/>
          <w:sz w:val="26"/>
          <w:szCs w:val="26"/>
        </w:rPr>
        <w:t xml:space="preserve">«1.5. Собственником </w:t>
      </w:r>
      <w:r w:rsidRPr="00C84643">
        <w:t xml:space="preserve">имущества </w:t>
      </w:r>
      <w:r w:rsidRPr="00C84643">
        <w:rPr>
          <w:rStyle w:val="214pt"/>
          <w:sz w:val="26"/>
          <w:szCs w:val="26"/>
        </w:rPr>
        <w:t xml:space="preserve">автономного учреждения </w:t>
      </w:r>
      <w:r w:rsidRPr="00C84643">
        <w:t>является муни</w:t>
      </w:r>
      <w:r w:rsidRPr="00C84643">
        <w:t xml:space="preserve">ципальное образование город </w:t>
      </w:r>
      <w:r w:rsidRPr="00C84643">
        <w:t>Нижневартовск.</w:t>
      </w:r>
    </w:p>
    <w:p w:rsidR="00334425" w:rsidRPr="00C84643" w:rsidRDefault="00A356E1" w:rsidP="00C84643">
      <w:pPr>
        <w:pStyle w:val="40"/>
        <w:framePr w:w="9720" w:h="9718" w:hRule="exact" w:wrap="none" w:vAnchor="page" w:hAnchor="page" w:x="1309" w:y="5681"/>
        <w:shd w:val="clear" w:color="auto" w:fill="auto"/>
        <w:spacing w:after="0" w:line="280" w:lineRule="exact"/>
        <w:ind w:right="80"/>
        <w:jc w:val="both"/>
      </w:pPr>
      <w:r w:rsidRPr="00C84643">
        <w:rPr>
          <w:rStyle w:val="414pt"/>
          <w:sz w:val="26"/>
          <w:szCs w:val="26"/>
        </w:rPr>
        <w:t xml:space="preserve">Права собственника </w:t>
      </w:r>
      <w:r w:rsidRPr="00C84643">
        <w:t xml:space="preserve">имущества </w:t>
      </w:r>
      <w:r w:rsidRPr="00C84643">
        <w:rPr>
          <w:rStyle w:val="414pt"/>
          <w:sz w:val="26"/>
          <w:szCs w:val="26"/>
        </w:rPr>
        <w:t>осуществляет администрация города,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shd w:val="clear" w:color="auto" w:fill="auto"/>
        <w:spacing w:after="317" w:line="260" w:lineRule="exact"/>
        <w:jc w:val="both"/>
      </w:pPr>
      <w:r w:rsidRPr="00C84643">
        <w:t>именуемая в дальнейшем «собственник».».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numPr>
          <w:ilvl w:val="0"/>
          <w:numId w:val="1"/>
        </w:numPr>
        <w:shd w:val="clear" w:color="auto" w:fill="auto"/>
        <w:tabs>
          <w:tab w:val="left" w:pos="1161"/>
        </w:tabs>
        <w:spacing w:line="317" w:lineRule="exact"/>
        <w:ind w:left="800"/>
        <w:jc w:val="both"/>
        <w:rPr>
          <w:b/>
        </w:rPr>
      </w:pPr>
      <w:r w:rsidRPr="00C84643">
        <w:rPr>
          <w:b/>
        </w:rPr>
        <w:t>Пункт 2.5 раздела II устава изложить в следующей редакции:</w:t>
      </w:r>
    </w:p>
    <w:p w:rsidR="00334425" w:rsidRPr="00C84643" w:rsidRDefault="00A356E1" w:rsidP="00C84643">
      <w:pPr>
        <w:pStyle w:val="40"/>
        <w:framePr w:w="9720" w:h="9718" w:hRule="exact" w:wrap="none" w:vAnchor="page" w:hAnchor="page" w:x="1309" w:y="5681"/>
        <w:shd w:val="clear" w:color="auto" w:fill="auto"/>
        <w:spacing w:after="0" w:line="317" w:lineRule="exact"/>
        <w:ind w:firstLine="800"/>
        <w:jc w:val="both"/>
      </w:pPr>
      <w:r w:rsidRPr="00C84643">
        <w:rPr>
          <w:rStyle w:val="414pt"/>
          <w:sz w:val="26"/>
          <w:szCs w:val="26"/>
        </w:rPr>
        <w:t>«2.5. Доп</w:t>
      </w:r>
      <w:r w:rsidRPr="00C84643">
        <w:rPr>
          <w:rStyle w:val="414pt"/>
          <w:sz w:val="26"/>
          <w:szCs w:val="26"/>
        </w:rPr>
        <w:t>о</w:t>
      </w:r>
      <w:r w:rsidR="00C84643" w:rsidRPr="00C84643">
        <w:rPr>
          <w:rStyle w:val="414pt"/>
          <w:sz w:val="26"/>
          <w:szCs w:val="26"/>
        </w:rPr>
        <w:t>лнительными</w:t>
      </w:r>
      <w:r w:rsidRPr="00C84643">
        <w:rPr>
          <w:rStyle w:val="414pt"/>
          <w:sz w:val="26"/>
          <w:szCs w:val="26"/>
        </w:rPr>
        <w:t xml:space="preserve"> видами </w:t>
      </w:r>
      <w:r w:rsidRPr="00C84643">
        <w:t xml:space="preserve">деятельности, </w:t>
      </w:r>
      <w:r w:rsidRPr="00C84643">
        <w:rPr>
          <w:rStyle w:val="414pt"/>
          <w:sz w:val="26"/>
          <w:szCs w:val="26"/>
        </w:rPr>
        <w:t xml:space="preserve">приносящими </w:t>
      </w:r>
      <w:r w:rsidRPr="00C84643">
        <w:t xml:space="preserve">доход, </w:t>
      </w:r>
      <w:r w:rsidR="00C84643" w:rsidRPr="00C84643">
        <w:rPr>
          <w:rStyle w:val="414pt"/>
          <w:sz w:val="26"/>
          <w:szCs w:val="26"/>
        </w:rPr>
        <w:t>авто</w:t>
      </w:r>
      <w:r w:rsidRPr="00C84643">
        <w:rPr>
          <w:rStyle w:val="414pt"/>
          <w:sz w:val="26"/>
          <w:szCs w:val="26"/>
        </w:rPr>
        <w:t>ном</w:t>
      </w:r>
      <w:r w:rsidRPr="00C84643">
        <w:rPr>
          <w:rStyle w:val="414pt"/>
          <w:sz w:val="26"/>
          <w:szCs w:val="26"/>
        </w:rPr>
        <w:t>ного учреждения являются:</w:t>
      </w:r>
    </w:p>
    <w:p w:rsidR="00334425" w:rsidRPr="00C84643" w:rsidRDefault="00A356E1" w:rsidP="00C84643">
      <w:pPr>
        <w:pStyle w:val="40"/>
        <w:framePr w:w="9720" w:h="9718" w:hRule="exact" w:wrap="none" w:vAnchor="page" w:hAnchor="page" w:x="1309" w:y="568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17" w:lineRule="exact"/>
        <w:ind w:left="800"/>
        <w:jc w:val="both"/>
      </w:pPr>
      <w:r w:rsidRPr="00C84643">
        <w:rPr>
          <w:rStyle w:val="414pt"/>
          <w:sz w:val="26"/>
          <w:szCs w:val="26"/>
        </w:rPr>
        <w:t>предоставление услуг познавательно-речевой направленности: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shd w:val="clear" w:color="auto" w:fill="auto"/>
        <w:spacing w:line="317" w:lineRule="exact"/>
        <w:ind w:firstLine="800"/>
        <w:jc w:val="both"/>
      </w:pPr>
      <w:r w:rsidRPr="00C84643">
        <w:t xml:space="preserve">проведение занятий по коррекции </w:t>
      </w:r>
      <w:r w:rsidR="00C84643" w:rsidRPr="00C84643">
        <w:rPr>
          <w:rStyle w:val="214pt"/>
          <w:sz w:val="26"/>
          <w:szCs w:val="26"/>
        </w:rPr>
        <w:t xml:space="preserve">звукопроизношения </w:t>
      </w:r>
      <w:r w:rsidRPr="00C84643">
        <w:rPr>
          <w:rStyle w:val="214pt"/>
          <w:sz w:val="26"/>
          <w:szCs w:val="26"/>
        </w:rPr>
        <w:t xml:space="preserve">у </w:t>
      </w:r>
      <w:r w:rsidRPr="00C84643">
        <w:t>детей;</w:t>
      </w:r>
      <w:r w:rsidRPr="00C84643">
        <w:br/>
        <w:t xml:space="preserve">проведение занятий по развитию </w:t>
      </w:r>
      <w:r w:rsidRPr="00C84643">
        <w:rPr>
          <w:rStyle w:val="214pt"/>
          <w:sz w:val="26"/>
          <w:szCs w:val="26"/>
        </w:rPr>
        <w:t xml:space="preserve">интеллектуально-творческих </w:t>
      </w:r>
      <w:r w:rsidRPr="00C84643">
        <w:t>способно</w:t>
      </w:r>
      <w:r w:rsidRPr="00C84643">
        <w:t>стей у детей;</w:t>
      </w:r>
    </w:p>
    <w:p w:rsidR="00334425" w:rsidRPr="00C84643" w:rsidRDefault="00A356E1" w:rsidP="00C84643">
      <w:pPr>
        <w:pStyle w:val="40"/>
        <w:framePr w:w="9720" w:h="9718" w:hRule="exact" w:wrap="none" w:vAnchor="page" w:hAnchor="page" w:x="1309" w:y="5681"/>
        <w:shd w:val="clear" w:color="auto" w:fill="auto"/>
        <w:spacing w:after="0" w:line="322" w:lineRule="exact"/>
        <w:ind w:left="800"/>
        <w:jc w:val="both"/>
      </w:pPr>
      <w:r w:rsidRPr="00C84643">
        <w:rPr>
          <w:rStyle w:val="414pt"/>
          <w:sz w:val="26"/>
          <w:szCs w:val="26"/>
        </w:rPr>
        <w:t xml:space="preserve">проведение занятий по </w:t>
      </w:r>
      <w:r w:rsidRPr="00C84643">
        <w:t xml:space="preserve">подготовке детей </w:t>
      </w:r>
      <w:r w:rsidRPr="00C84643">
        <w:rPr>
          <w:rStyle w:val="414pt"/>
          <w:sz w:val="26"/>
          <w:szCs w:val="26"/>
        </w:rPr>
        <w:t xml:space="preserve">к обучению </w:t>
      </w:r>
      <w:r w:rsidRPr="00C84643">
        <w:t xml:space="preserve">в </w:t>
      </w:r>
      <w:r w:rsidRPr="00C84643">
        <w:rPr>
          <w:rStyle w:val="414pt"/>
          <w:sz w:val="26"/>
          <w:szCs w:val="26"/>
        </w:rPr>
        <w:t>школе;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shd w:val="clear" w:color="auto" w:fill="auto"/>
        <w:spacing w:line="322" w:lineRule="exact"/>
        <w:ind w:left="800"/>
        <w:jc w:val="both"/>
      </w:pPr>
      <w:r w:rsidRPr="00C84643">
        <w:t>проведение занятий по обучению детей игре в шахматы;</w:t>
      </w:r>
    </w:p>
    <w:p w:rsidR="00334425" w:rsidRPr="00C84643" w:rsidRDefault="00A356E1" w:rsidP="00C84643">
      <w:pPr>
        <w:pStyle w:val="20"/>
        <w:framePr w:w="9720" w:h="9718" w:hRule="exact" w:wrap="none" w:vAnchor="page" w:hAnchor="page" w:x="1309" w:y="5681"/>
        <w:numPr>
          <w:ilvl w:val="0"/>
          <w:numId w:val="2"/>
        </w:numPr>
        <w:shd w:val="clear" w:color="auto" w:fill="auto"/>
        <w:tabs>
          <w:tab w:val="left" w:pos="1114"/>
        </w:tabs>
        <w:spacing w:line="322" w:lineRule="exact"/>
        <w:ind w:firstLine="800"/>
        <w:jc w:val="both"/>
      </w:pPr>
      <w:r w:rsidRPr="00C84643">
        <w:t xml:space="preserve">предоставление услуг социально-личностной направленности: </w:t>
      </w:r>
      <w:r w:rsidRPr="00C84643">
        <w:rPr>
          <w:rStyle w:val="214pt"/>
          <w:sz w:val="26"/>
          <w:szCs w:val="26"/>
        </w:rPr>
        <w:t>проведе</w:t>
      </w:r>
      <w:r w:rsidRPr="00C84643">
        <w:rPr>
          <w:rStyle w:val="214pt"/>
          <w:sz w:val="26"/>
          <w:szCs w:val="26"/>
        </w:rPr>
        <w:t xml:space="preserve">ние </w:t>
      </w:r>
      <w:r w:rsidRPr="00C84643">
        <w:t>занятий с кинетическим песком;</w:t>
      </w:r>
    </w:p>
    <w:p w:rsidR="00334425" w:rsidRPr="00C84643" w:rsidRDefault="00A356E1" w:rsidP="0055094A">
      <w:pPr>
        <w:pStyle w:val="20"/>
        <w:framePr w:w="9720" w:h="9718" w:hRule="exact" w:wrap="none" w:vAnchor="page" w:hAnchor="page" w:x="1309" w:y="5681"/>
        <w:numPr>
          <w:ilvl w:val="0"/>
          <w:numId w:val="2"/>
        </w:numPr>
        <w:shd w:val="clear" w:color="auto" w:fill="auto"/>
        <w:tabs>
          <w:tab w:val="left" w:pos="1114"/>
        </w:tabs>
        <w:spacing w:line="322" w:lineRule="exact"/>
        <w:ind w:left="800"/>
        <w:jc w:val="both"/>
      </w:pPr>
      <w:r w:rsidRPr="00C84643">
        <w:t>предоставление услуг художественно-эстетической направленности:</w:t>
      </w:r>
      <w:r w:rsidRPr="00C84643">
        <w:br/>
      </w:r>
      <w:r w:rsidRPr="00C84643">
        <w:t>проведение занятий по развитию художественных способностей у детей;</w:t>
      </w:r>
      <w:r w:rsidRPr="00C84643">
        <w:br/>
        <w:t>проведение занятий по развитию танцевальных способностей у детей:</w:t>
      </w:r>
      <w:r w:rsidRPr="00C84643">
        <w:br/>
        <w:t xml:space="preserve">проведение </w:t>
      </w:r>
      <w:r w:rsidRPr="00C84643">
        <w:rPr>
          <w:rStyle w:val="214pt"/>
          <w:sz w:val="26"/>
          <w:szCs w:val="26"/>
        </w:rPr>
        <w:t xml:space="preserve">занятий </w:t>
      </w:r>
      <w:r w:rsidRPr="00C84643">
        <w:t xml:space="preserve">по </w:t>
      </w:r>
      <w:r w:rsidRPr="00C84643">
        <w:rPr>
          <w:rStyle w:val="214pt"/>
          <w:sz w:val="26"/>
          <w:szCs w:val="26"/>
        </w:rPr>
        <w:t>развитию вокальных способностей у детей;</w:t>
      </w:r>
      <w:r w:rsidRPr="00C84643">
        <w:rPr>
          <w:rStyle w:val="214pt"/>
          <w:sz w:val="26"/>
          <w:szCs w:val="26"/>
        </w:rPr>
        <w:br/>
      </w:r>
      <w:r w:rsidRPr="00C84643">
        <w:t>проведение занятий по приобщению детей к театральной деятел</w:t>
      </w:r>
      <w:r w:rsidRPr="00C84643">
        <w:t>ьности;</w:t>
      </w:r>
      <w:r w:rsidRPr="00C84643">
        <w:br/>
        <w:t>проведение занятий по развитию конструктивных способностей у детей;</w:t>
      </w:r>
      <w:r w:rsidRPr="00C84643">
        <w:br/>
        <w:t>проведение занятий по развитию навыков создания скульптуры малых</w:t>
      </w:r>
      <w:r w:rsidR="00C84643" w:rsidRPr="00C84643">
        <w:t xml:space="preserve"> </w:t>
      </w:r>
      <w:r w:rsidRPr="00C84643">
        <w:t>форм и пластического моделирования;</w:t>
      </w:r>
    </w:p>
    <w:p w:rsidR="00334425" w:rsidRPr="00C84643" w:rsidRDefault="00334425" w:rsidP="00C84643">
      <w:pPr>
        <w:jc w:val="both"/>
        <w:rPr>
          <w:sz w:val="26"/>
          <w:szCs w:val="26"/>
        </w:rPr>
        <w:sectPr w:rsidR="00334425" w:rsidRPr="00C84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3"/>
        </w:numPr>
        <w:shd w:val="clear" w:color="auto" w:fill="auto"/>
        <w:tabs>
          <w:tab w:val="left" w:pos="1056"/>
        </w:tabs>
        <w:spacing w:line="317" w:lineRule="exact"/>
        <w:ind w:firstLine="760"/>
        <w:jc w:val="both"/>
      </w:pPr>
      <w:r w:rsidRPr="00C84643">
        <w:lastRenderedPageBreak/>
        <w:t xml:space="preserve">предоставление услуг физической </w:t>
      </w:r>
      <w:r w:rsidRPr="00C84643">
        <w:rPr>
          <w:rStyle w:val="214pt"/>
          <w:sz w:val="26"/>
          <w:szCs w:val="26"/>
        </w:rPr>
        <w:t xml:space="preserve">направленности: </w:t>
      </w:r>
      <w:r w:rsidRPr="00C84643">
        <w:t>проведение занятий</w:t>
      </w:r>
      <w:r w:rsidRPr="00C84643">
        <w:br/>
      </w:r>
      <w:r w:rsidRPr="00C84643">
        <w:rPr>
          <w:rStyle w:val="214pt"/>
          <w:sz w:val="26"/>
          <w:szCs w:val="26"/>
        </w:rPr>
        <w:t xml:space="preserve">в спортивных </w:t>
      </w:r>
      <w:r w:rsidRPr="00C84643">
        <w:t xml:space="preserve">секциях по обучению детей </w:t>
      </w:r>
      <w:r w:rsidRPr="00C84643">
        <w:rPr>
          <w:rStyle w:val="214pt"/>
          <w:sz w:val="26"/>
          <w:szCs w:val="26"/>
        </w:rPr>
        <w:t xml:space="preserve">плаванию; </w:t>
      </w:r>
      <w:r w:rsidRPr="00C84643">
        <w:t xml:space="preserve">по </w:t>
      </w:r>
      <w:r w:rsidRPr="00C84643">
        <w:rPr>
          <w:rStyle w:val="214pt"/>
          <w:sz w:val="26"/>
          <w:szCs w:val="26"/>
        </w:rPr>
        <w:t>обучению детей эле-</w:t>
      </w:r>
      <w:r w:rsidRPr="00C84643">
        <w:rPr>
          <w:rStyle w:val="214pt"/>
          <w:sz w:val="26"/>
          <w:szCs w:val="26"/>
        </w:rPr>
        <w:br/>
        <w:t>ментам иг</w:t>
      </w:r>
      <w:r w:rsidRPr="00C84643">
        <w:rPr>
          <w:rStyle w:val="214pt"/>
          <w:sz w:val="26"/>
          <w:szCs w:val="26"/>
        </w:rPr>
        <w:t xml:space="preserve">ры в баскетбол; по обучению </w:t>
      </w:r>
      <w:r w:rsidRPr="00C84643">
        <w:t xml:space="preserve">детей </w:t>
      </w:r>
      <w:r w:rsidRPr="00C84643">
        <w:rPr>
          <w:rStyle w:val="214pt"/>
          <w:sz w:val="26"/>
          <w:szCs w:val="26"/>
        </w:rPr>
        <w:t xml:space="preserve">основным </w:t>
      </w:r>
      <w:r w:rsidRPr="00C84643">
        <w:t xml:space="preserve">видам </w:t>
      </w:r>
      <w:r w:rsidRPr="00C84643">
        <w:rPr>
          <w:rStyle w:val="214pt"/>
          <w:sz w:val="26"/>
          <w:szCs w:val="26"/>
        </w:rPr>
        <w:t>движений;</w:t>
      </w:r>
      <w:r w:rsidRPr="00C84643">
        <w:rPr>
          <w:rStyle w:val="214pt"/>
          <w:sz w:val="26"/>
          <w:szCs w:val="26"/>
        </w:rPr>
        <w:br/>
      </w:r>
      <w:r w:rsidRPr="00C84643">
        <w:t>по оздоровительной гимнастике;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3"/>
        </w:numPr>
        <w:shd w:val="clear" w:color="auto" w:fill="auto"/>
        <w:tabs>
          <w:tab w:val="left" w:pos="1248"/>
        </w:tabs>
        <w:spacing w:line="317" w:lineRule="exact"/>
        <w:ind w:left="1000"/>
        <w:jc w:val="both"/>
      </w:pPr>
      <w:r w:rsidRPr="00C84643">
        <w:t>организация досуговых мероприятий для детей;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3"/>
        </w:numPr>
        <w:shd w:val="clear" w:color="auto" w:fill="auto"/>
        <w:tabs>
          <w:tab w:val="left" w:pos="1248"/>
        </w:tabs>
        <w:spacing w:line="317" w:lineRule="exact"/>
        <w:ind w:left="1000"/>
        <w:jc w:val="both"/>
      </w:pPr>
      <w:r w:rsidRPr="00C84643">
        <w:t>изготовление и реализация кислородного коктейля;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3"/>
        </w:numPr>
        <w:shd w:val="clear" w:color="auto" w:fill="auto"/>
        <w:tabs>
          <w:tab w:val="left" w:pos="1259"/>
        </w:tabs>
        <w:spacing w:line="317" w:lineRule="exact"/>
        <w:ind w:left="320" w:firstLine="680"/>
        <w:jc w:val="both"/>
      </w:pPr>
      <w:r w:rsidRPr="00C84643">
        <w:t>оказание услуг по организации игрового, познавательного, творческо</w:t>
      </w:r>
      <w:r w:rsidRPr="00C84643">
        <w:t>го д</w:t>
      </w:r>
      <w:r w:rsidRPr="00C84643">
        <w:t xml:space="preserve">осуга для </w:t>
      </w:r>
      <w:r w:rsidRPr="00C84643">
        <w:rPr>
          <w:rStyle w:val="214pt"/>
          <w:sz w:val="26"/>
          <w:szCs w:val="26"/>
        </w:rPr>
        <w:t xml:space="preserve">детей </w:t>
      </w:r>
      <w:r w:rsidRPr="00C84643">
        <w:t xml:space="preserve">и </w:t>
      </w:r>
      <w:r w:rsidRPr="00C84643">
        <w:rPr>
          <w:rStyle w:val="214pt"/>
          <w:sz w:val="26"/>
          <w:szCs w:val="26"/>
        </w:rPr>
        <w:t>взрослых;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3"/>
        </w:numPr>
        <w:shd w:val="clear" w:color="auto" w:fill="auto"/>
        <w:tabs>
          <w:tab w:val="left" w:pos="1056"/>
        </w:tabs>
        <w:spacing w:after="296" w:line="317" w:lineRule="exact"/>
        <w:ind w:firstLine="760"/>
        <w:jc w:val="both"/>
      </w:pPr>
      <w:r w:rsidRPr="00C84643">
        <w:t>организация группы вечернего пребывания детей.».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4"/>
        </w:numPr>
        <w:shd w:val="clear" w:color="auto" w:fill="auto"/>
        <w:tabs>
          <w:tab w:val="left" w:pos="1119"/>
        </w:tabs>
        <w:spacing w:line="322" w:lineRule="exact"/>
        <w:ind w:firstLine="760"/>
        <w:jc w:val="both"/>
        <w:rPr>
          <w:b/>
        </w:rPr>
      </w:pPr>
      <w:r w:rsidRPr="00C84643">
        <w:rPr>
          <w:rStyle w:val="21"/>
        </w:rPr>
        <w:t xml:space="preserve">Пункт </w:t>
      </w:r>
      <w:r w:rsidRPr="00C84643">
        <w:rPr>
          <w:b/>
        </w:rPr>
        <w:t>3.2 раздела Ш устава изложить в следующей редакции: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shd w:val="clear" w:color="auto" w:fill="auto"/>
        <w:spacing w:line="322" w:lineRule="exact"/>
        <w:ind w:firstLine="760"/>
        <w:jc w:val="both"/>
      </w:pPr>
      <w:r w:rsidRPr="00C84643">
        <w:t>«3.2. В автономном учреждении образовательная деятельность осуществ</w:t>
      </w:r>
      <w:r w:rsidRPr="00C84643">
        <w:t xml:space="preserve">ляется на государственном языке Российской </w:t>
      </w:r>
      <w:r w:rsidRPr="00C84643">
        <w:t>Федерации.</w:t>
      </w:r>
    </w:p>
    <w:p w:rsidR="00334425" w:rsidRPr="00C84643" w:rsidRDefault="00A356E1" w:rsidP="00977DAF">
      <w:pPr>
        <w:pStyle w:val="40"/>
        <w:framePr w:w="9725" w:h="14701" w:hRule="exact" w:wrap="none" w:vAnchor="page" w:hAnchor="page" w:x="1209" w:y="1013"/>
        <w:shd w:val="clear" w:color="auto" w:fill="auto"/>
        <w:spacing w:after="300" w:line="322" w:lineRule="exact"/>
        <w:ind w:firstLine="760"/>
        <w:jc w:val="both"/>
      </w:pPr>
      <w:r w:rsidRPr="00C84643">
        <w:t xml:space="preserve">Образовательная </w:t>
      </w:r>
      <w:r w:rsidRPr="00C84643">
        <w:rPr>
          <w:rStyle w:val="414pt"/>
          <w:sz w:val="26"/>
          <w:szCs w:val="26"/>
        </w:rPr>
        <w:t xml:space="preserve">деятельность </w:t>
      </w:r>
      <w:r w:rsidRPr="00C84643">
        <w:t xml:space="preserve">может </w:t>
      </w:r>
      <w:r w:rsidRPr="00C84643">
        <w:rPr>
          <w:rStyle w:val="414pt"/>
          <w:sz w:val="26"/>
          <w:szCs w:val="26"/>
        </w:rPr>
        <w:t xml:space="preserve">осуществляться на </w:t>
      </w:r>
      <w:r w:rsidRPr="00C84643">
        <w:t xml:space="preserve">родном </w:t>
      </w:r>
      <w:r w:rsidRPr="00C84643">
        <w:rPr>
          <w:rStyle w:val="414pt"/>
          <w:sz w:val="26"/>
          <w:szCs w:val="26"/>
        </w:rPr>
        <w:t xml:space="preserve">языке </w:t>
      </w:r>
      <w:r w:rsidRPr="00C84643">
        <w:t>из</w:t>
      </w:r>
      <w:r w:rsidRPr="00C84643">
        <w:br/>
        <w:t xml:space="preserve">числа языков народов Российской Федерации, в том числе на русском языке </w:t>
      </w:r>
      <w:r w:rsidRPr="00C84643">
        <w:rPr>
          <w:rStyle w:val="414pt"/>
          <w:sz w:val="26"/>
          <w:szCs w:val="26"/>
        </w:rPr>
        <w:t>как</w:t>
      </w:r>
      <w:r w:rsidRPr="00C84643">
        <w:rPr>
          <w:rStyle w:val="414pt"/>
          <w:sz w:val="26"/>
          <w:szCs w:val="26"/>
        </w:rPr>
        <w:br/>
        <w:t xml:space="preserve">родном языке, в соответствии </w:t>
      </w:r>
      <w:r w:rsidRPr="00C84643">
        <w:t xml:space="preserve">с </w:t>
      </w:r>
      <w:r w:rsidRPr="00C84643">
        <w:rPr>
          <w:rStyle w:val="414pt"/>
          <w:sz w:val="26"/>
          <w:szCs w:val="26"/>
        </w:rPr>
        <w:t xml:space="preserve">образовательной программой дошкольного </w:t>
      </w:r>
      <w:r w:rsidRPr="00C84643">
        <w:t>об</w:t>
      </w:r>
      <w:r w:rsidRPr="00C84643">
        <w:rPr>
          <w:rStyle w:val="414pt"/>
          <w:sz w:val="26"/>
          <w:szCs w:val="26"/>
        </w:rPr>
        <w:t>разования и на основании з</w:t>
      </w:r>
      <w:r w:rsidRPr="00C84643">
        <w:rPr>
          <w:rStyle w:val="414pt"/>
          <w:sz w:val="26"/>
          <w:szCs w:val="26"/>
        </w:rPr>
        <w:t xml:space="preserve">аявления родителей (законных </w:t>
      </w:r>
      <w:r w:rsidRPr="00C84643">
        <w:t>представителей)</w:t>
      </w:r>
      <w:r w:rsidRPr="00C84643">
        <w:t>».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4"/>
        </w:numPr>
        <w:shd w:val="clear" w:color="auto" w:fill="auto"/>
        <w:tabs>
          <w:tab w:val="left" w:pos="1119"/>
        </w:tabs>
        <w:spacing w:line="322" w:lineRule="exact"/>
        <w:ind w:firstLine="760"/>
        <w:jc w:val="both"/>
        <w:rPr>
          <w:b/>
        </w:rPr>
      </w:pPr>
      <w:r w:rsidRPr="00C84643">
        <w:rPr>
          <w:b/>
        </w:rPr>
        <w:t xml:space="preserve">Пункт 3.5 раздела </w:t>
      </w:r>
      <w:r w:rsidRPr="00C84643">
        <w:rPr>
          <w:b/>
          <w:lang w:val="en-US" w:eastAsia="en-US" w:bidi="en-US"/>
        </w:rPr>
        <w:t>III</w:t>
      </w:r>
      <w:r w:rsidRPr="00C84643">
        <w:rPr>
          <w:b/>
          <w:lang w:eastAsia="en-US" w:bidi="en-US"/>
        </w:rPr>
        <w:t xml:space="preserve"> </w:t>
      </w:r>
      <w:r w:rsidRPr="00C84643">
        <w:rPr>
          <w:b/>
        </w:rPr>
        <w:t>устава изложить в следующей редакции: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shd w:val="clear" w:color="auto" w:fill="auto"/>
        <w:spacing w:line="322" w:lineRule="exact"/>
        <w:ind w:firstLine="760"/>
        <w:jc w:val="both"/>
      </w:pPr>
      <w:r w:rsidRPr="00C84643">
        <w:t>«3.5. Автономное учреждение работает по пятидневной рабочей неделе.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shd w:val="clear" w:color="auto" w:fill="auto"/>
        <w:spacing w:line="322" w:lineRule="exact"/>
        <w:ind w:firstLine="760"/>
        <w:jc w:val="both"/>
      </w:pPr>
      <w:r w:rsidRPr="00C84643">
        <w:t>Группы могут функционировать в режиме: кратковременного пребывания</w:t>
      </w:r>
    </w:p>
    <w:p w:rsidR="00334425" w:rsidRPr="00C84643" w:rsidRDefault="00977DAF" w:rsidP="00977DAF">
      <w:pPr>
        <w:pStyle w:val="20"/>
        <w:framePr w:w="9725" w:h="14701" w:hRule="exact" w:wrap="none" w:vAnchor="page" w:hAnchor="page" w:x="1209" w:y="1013"/>
        <w:shd w:val="clear" w:color="auto" w:fill="auto"/>
        <w:spacing w:line="322" w:lineRule="exact"/>
        <w:jc w:val="both"/>
      </w:pPr>
      <w:r>
        <w:t xml:space="preserve">(до </w:t>
      </w:r>
      <w:r w:rsidR="00A356E1" w:rsidRPr="00C84643">
        <w:t>5 часов в</w:t>
      </w:r>
      <w:r w:rsidR="00A356E1" w:rsidRPr="00C84643">
        <w:t xml:space="preserve"> день), </w:t>
      </w:r>
      <w:r w:rsidR="00A356E1" w:rsidRPr="00C84643">
        <w:rPr>
          <w:rStyle w:val="214pt"/>
          <w:sz w:val="26"/>
          <w:szCs w:val="26"/>
        </w:rPr>
        <w:t xml:space="preserve">сокращенного </w:t>
      </w:r>
      <w:r w:rsidR="00A356E1" w:rsidRPr="00C84643">
        <w:t>дня (В - 10-часового пребывания), полного</w:t>
      </w:r>
      <w:r>
        <w:t xml:space="preserve"> </w:t>
      </w:r>
      <w:r w:rsidR="00A356E1" w:rsidRPr="00C84643">
        <w:t xml:space="preserve">дня (10,5 - 12-часового пребывания), продленного дня (13 - </w:t>
      </w:r>
      <w:r w:rsidR="00A356E1" w:rsidRPr="00C84643">
        <w:rPr>
          <w:rStyle w:val="214pt"/>
          <w:sz w:val="26"/>
          <w:szCs w:val="26"/>
        </w:rPr>
        <w:t xml:space="preserve">14-часового </w:t>
      </w:r>
      <w:r w:rsidR="00A356E1" w:rsidRPr="00C84643">
        <w:t>пребы</w:t>
      </w:r>
      <w:r w:rsidR="00A356E1" w:rsidRPr="00C84643">
        <w:t>вания) и круглосуточного пребывания детей. По запросам родителей (законных</w:t>
      </w:r>
      <w:r>
        <w:t xml:space="preserve"> </w:t>
      </w:r>
      <w:r w:rsidR="00A356E1" w:rsidRPr="00C84643">
        <w:t xml:space="preserve">представителей) возможна организация </w:t>
      </w:r>
      <w:r w:rsidR="00A356E1" w:rsidRPr="00C84643">
        <w:t>работы групп также в выходные и</w:t>
      </w:r>
      <w:r>
        <w:t xml:space="preserve"> </w:t>
      </w:r>
      <w:r w:rsidR="00A356E1" w:rsidRPr="00C84643">
        <w:t>праздничные дни.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shd w:val="clear" w:color="auto" w:fill="auto"/>
        <w:spacing w:after="304" w:line="322" w:lineRule="exact"/>
        <w:ind w:firstLine="620"/>
        <w:jc w:val="both"/>
      </w:pPr>
      <w:r w:rsidRPr="00C84643">
        <w:t>Образовательные программы дошкольного образования реализуются в</w:t>
      </w:r>
      <w:r w:rsidR="00977DAF">
        <w:t xml:space="preserve"> </w:t>
      </w:r>
      <w:r w:rsidRPr="00C84643">
        <w:t>группах, функционирующих в режиме не менее 3 часов в день</w:t>
      </w:r>
      <w:r w:rsidRPr="00C84643">
        <w:t>».</w:t>
      </w:r>
    </w:p>
    <w:p w:rsidR="00334425" w:rsidRPr="00C84643" w:rsidRDefault="00C84643" w:rsidP="00977DAF">
      <w:pPr>
        <w:pStyle w:val="20"/>
        <w:framePr w:w="9725" w:h="14701" w:hRule="exact" w:wrap="none" w:vAnchor="page" w:hAnchor="page" w:x="1209" w:y="1013"/>
        <w:numPr>
          <w:ilvl w:val="0"/>
          <w:numId w:val="4"/>
        </w:numPr>
        <w:shd w:val="clear" w:color="auto" w:fill="auto"/>
        <w:tabs>
          <w:tab w:val="left" w:pos="1119"/>
        </w:tabs>
        <w:spacing w:line="317" w:lineRule="exact"/>
        <w:ind w:firstLine="760"/>
        <w:jc w:val="both"/>
        <w:rPr>
          <w:b/>
        </w:rPr>
      </w:pPr>
      <w:r w:rsidRPr="00C84643">
        <w:rPr>
          <w:b/>
        </w:rPr>
        <w:t>Пункт</w:t>
      </w:r>
      <w:r w:rsidR="00A356E1" w:rsidRPr="00C84643">
        <w:t xml:space="preserve"> </w:t>
      </w:r>
      <w:r w:rsidR="00A356E1" w:rsidRPr="00C84643">
        <w:rPr>
          <w:b/>
        </w:rPr>
        <w:t>3.12 раздела III устава дополнить следующего содержании: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3"/>
        </w:numPr>
        <w:shd w:val="clear" w:color="auto" w:fill="auto"/>
        <w:tabs>
          <w:tab w:val="left" w:pos="1056"/>
        </w:tabs>
        <w:spacing w:line="317" w:lineRule="exact"/>
        <w:ind w:firstLine="760"/>
        <w:jc w:val="both"/>
      </w:pPr>
      <w:r w:rsidRPr="00C84643">
        <w:t xml:space="preserve">подпункт 1) </w:t>
      </w:r>
      <w:r w:rsidRPr="00C84643">
        <w:t>тринадцатым абзацем: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shd w:val="clear" w:color="auto" w:fill="auto"/>
        <w:spacing w:line="317" w:lineRule="exact"/>
        <w:ind w:firstLine="760"/>
        <w:jc w:val="both"/>
      </w:pPr>
      <w:r w:rsidRPr="00C84643">
        <w:t>«- о количестве вакантных мест для приема (перевода) по каждой образо</w:t>
      </w:r>
      <w:r w:rsidRPr="00C84643">
        <w:t xml:space="preserve">вательной программе, по профессии, специальности, </w:t>
      </w:r>
      <w:r w:rsidRPr="00C84643">
        <w:rPr>
          <w:rStyle w:val="214pt"/>
          <w:sz w:val="26"/>
          <w:szCs w:val="26"/>
        </w:rPr>
        <w:t xml:space="preserve">направлению </w:t>
      </w:r>
      <w:r w:rsidRPr="00C84643">
        <w:t>подготовки</w:t>
      </w:r>
      <w:r w:rsidR="00977DAF">
        <w:t xml:space="preserve"> </w:t>
      </w:r>
      <w:r w:rsidRPr="00C84643">
        <w:rPr>
          <w:rStyle w:val="214pt"/>
          <w:sz w:val="26"/>
          <w:szCs w:val="26"/>
        </w:rPr>
        <w:t xml:space="preserve">(на </w:t>
      </w:r>
      <w:r w:rsidRPr="00C84643">
        <w:t xml:space="preserve">места, </w:t>
      </w:r>
      <w:r w:rsidRPr="00C84643">
        <w:rPr>
          <w:rStyle w:val="214pt"/>
          <w:sz w:val="26"/>
          <w:szCs w:val="26"/>
        </w:rPr>
        <w:t xml:space="preserve">финансируемые за счет бюджетных ассигнований </w:t>
      </w:r>
      <w:r w:rsidRPr="00C84643">
        <w:t>федерального</w:t>
      </w:r>
      <w:r w:rsidRPr="00C84643">
        <w:br/>
      </w:r>
      <w:r w:rsidRPr="00C84643">
        <w:rPr>
          <w:rStyle w:val="214pt"/>
          <w:sz w:val="26"/>
          <w:szCs w:val="26"/>
        </w:rPr>
        <w:t>бюджета, бюджетов субъ</w:t>
      </w:r>
      <w:r w:rsidRPr="00C84643">
        <w:rPr>
          <w:rStyle w:val="214pt"/>
          <w:sz w:val="26"/>
          <w:szCs w:val="26"/>
        </w:rPr>
        <w:t xml:space="preserve">ектов Российской </w:t>
      </w:r>
      <w:r w:rsidRPr="00C84643">
        <w:t xml:space="preserve">Федерации, местных </w:t>
      </w:r>
      <w:r w:rsidRPr="00C84643">
        <w:rPr>
          <w:rStyle w:val="214pt"/>
          <w:sz w:val="26"/>
          <w:szCs w:val="26"/>
        </w:rPr>
        <w:t xml:space="preserve">бюджетов, </w:t>
      </w:r>
      <w:r w:rsidRPr="00C84643">
        <w:t>по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shd w:val="clear" w:color="auto" w:fill="auto"/>
        <w:spacing w:line="317" w:lineRule="exact"/>
        <w:jc w:val="both"/>
      </w:pPr>
      <w:r w:rsidRPr="00C84643">
        <w:t xml:space="preserve">договорам об образовании </w:t>
      </w:r>
      <w:r w:rsidRPr="00C84643">
        <w:rPr>
          <w:rStyle w:val="214pt"/>
          <w:sz w:val="26"/>
          <w:szCs w:val="26"/>
        </w:rPr>
        <w:t xml:space="preserve">за </w:t>
      </w:r>
      <w:r w:rsidRPr="00C84643">
        <w:t>счет средств физи</w:t>
      </w:r>
      <w:r w:rsidR="00C84643" w:rsidRPr="00C84643">
        <w:t>ческих и (или) юридических</w:t>
      </w:r>
      <w:r w:rsidR="00C84643" w:rsidRPr="00C84643">
        <w:br/>
        <w:t>лиц)</w:t>
      </w:r>
      <w:r w:rsidRPr="00C84643">
        <w:t>»;</w:t>
      </w:r>
    </w:p>
    <w:p w:rsidR="00334425" w:rsidRPr="00C84643" w:rsidRDefault="00A356E1" w:rsidP="00977DAF">
      <w:pPr>
        <w:pStyle w:val="20"/>
        <w:framePr w:w="9725" w:h="14701" w:hRule="exact" w:wrap="none" w:vAnchor="page" w:hAnchor="page" w:x="1209" w:y="1013"/>
        <w:numPr>
          <w:ilvl w:val="0"/>
          <w:numId w:val="3"/>
        </w:numPr>
        <w:shd w:val="clear" w:color="auto" w:fill="auto"/>
        <w:tabs>
          <w:tab w:val="left" w:pos="1056"/>
        </w:tabs>
        <w:spacing w:line="322" w:lineRule="exact"/>
        <w:ind w:firstLine="760"/>
        <w:jc w:val="both"/>
        <w:rPr>
          <w:b/>
        </w:rPr>
      </w:pPr>
      <w:r w:rsidRPr="00C84643">
        <w:rPr>
          <w:b/>
        </w:rPr>
        <w:t>двадцать пятым абзацем:</w:t>
      </w:r>
    </w:p>
    <w:p w:rsidR="00977DAF" w:rsidRPr="00C84643" w:rsidRDefault="00A356E1" w:rsidP="00977DAF">
      <w:pPr>
        <w:pStyle w:val="40"/>
        <w:framePr w:w="9725" w:h="14701" w:hRule="exact" w:wrap="none" w:vAnchor="page" w:hAnchor="page" w:x="1209" w:y="1013"/>
        <w:shd w:val="clear" w:color="auto" w:fill="auto"/>
        <w:spacing w:after="0" w:line="322" w:lineRule="exact"/>
        <w:ind w:firstLine="760"/>
        <w:jc w:val="both"/>
      </w:pPr>
      <w:r w:rsidRPr="00C84643">
        <w:rPr>
          <w:rStyle w:val="414pt"/>
          <w:sz w:val="26"/>
          <w:szCs w:val="26"/>
        </w:rPr>
        <w:t xml:space="preserve">«Информация и документы, указанные в настоящем пункте, если </w:t>
      </w:r>
      <w:r w:rsidRPr="00C84643">
        <w:t xml:space="preserve">они </w:t>
      </w:r>
      <w:r w:rsidRPr="00C84643">
        <w:rPr>
          <w:rStyle w:val="42pt"/>
        </w:rPr>
        <w:br/>
      </w:r>
      <w:r w:rsidRPr="00C84643">
        <w:t xml:space="preserve">соответствии </w:t>
      </w:r>
      <w:r w:rsidRPr="00C84643">
        <w:rPr>
          <w:rStyle w:val="414pt"/>
          <w:sz w:val="26"/>
          <w:szCs w:val="26"/>
        </w:rPr>
        <w:t xml:space="preserve">с законодательством </w:t>
      </w:r>
      <w:r w:rsidRPr="00C84643">
        <w:t xml:space="preserve">не </w:t>
      </w:r>
      <w:r w:rsidRPr="00C84643">
        <w:rPr>
          <w:rStyle w:val="414pt"/>
          <w:sz w:val="26"/>
          <w:szCs w:val="26"/>
        </w:rPr>
        <w:t xml:space="preserve">отнесены </w:t>
      </w:r>
      <w:r w:rsidRPr="00C84643">
        <w:t xml:space="preserve">к сведениям, </w:t>
      </w:r>
      <w:r w:rsidRPr="00C84643">
        <w:rPr>
          <w:rStyle w:val="414pt"/>
          <w:sz w:val="26"/>
          <w:szCs w:val="26"/>
        </w:rPr>
        <w:t>составляющим</w:t>
      </w:r>
      <w:r w:rsidRPr="00C84643">
        <w:rPr>
          <w:rStyle w:val="414pt"/>
          <w:sz w:val="26"/>
          <w:szCs w:val="26"/>
        </w:rPr>
        <w:br/>
        <w:t xml:space="preserve">государственную и иную охраняемую </w:t>
      </w:r>
      <w:r w:rsidRPr="00C84643">
        <w:t xml:space="preserve">законом </w:t>
      </w:r>
      <w:r w:rsidRPr="00C84643">
        <w:rPr>
          <w:rStyle w:val="414pt"/>
          <w:sz w:val="26"/>
          <w:szCs w:val="26"/>
        </w:rPr>
        <w:t xml:space="preserve">тайну, подлежат размещению </w:t>
      </w:r>
      <w:r w:rsidRPr="00C84643">
        <w:t>на</w:t>
      </w:r>
      <w:r w:rsidR="00977DAF">
        <w:t xml:space="preserve"> </w:t>
      </w:r>
      <w:r w:rsidRPr="00C84643">
        <w:t>официальном сайте автономного учреждения в сети «Интернет» и обновлении</w:t>
      </w:r>
      <w:r w:rsidR="00977DAF">
        <w:t xml:space="preserve"> </w:t>
      </w:r>
      <w:bookmarkStart w:id="0" w:name="_GoBack"/>
      <w:bookmarkEnd w:id="0"/>
      <w:r w:rsidRPr="00C84643">
        <w:t>в течение десяти рабочих дней со дня их создания, получения или внесения в</w:t>
      </w:r>
      <w:r w:rsidRPr="00C84643">
        <w:br/>
        <w:t>н</w:t>
      </w:r>
      <w:r w:rsidRPr="00C84643">
        <w:t>их соответствующих изменений. Порядок размещения на официальном сайте</w:t>
      </w:r>
      <w:r w:rsidRPr="00C84643">
        <w:br/>
        <w:t xml:space="preserve">автономного учреждения в сети «Интернет» и обновления </w:t>
      </w:r>
      <w:r w:rsidRPr="00C84643">
        <w:rPr>
          <w:rStyle w:val="214pt"/>
          <w:sz w:val="26"/>
          <w:szCs w:val="26"/>
        </w:rPr>
        <w:t xml:space="preserve">информации </w:t>
      </w:r>
      <w:r w:rsidRPr="00C84643">
        <w:t xml:space="preserve">об </w:t>
      </w:r>
      <w:r w:rsidRPr="00C84643">
        <w:rPr>
          <w:rStyle w:val="214pt"/>
          <w:sz w:val="26"/>
          <w:szCs w:val="26"/>
        </w:rPr>
        <w:t>ав</w:t>
      </w:r>
      <w:r w:rsidR="00C84643" w:rsidRPr="00C84643">
        <w:rPr>
          <w:rStyle w:val="214pt"/>
          <w:sz w:val="26"/>
          <w:szCs w:val="26"/>
        </w:rPr>
        <w:t>тоном</w:t>
      </w:r>
      <w:r w:rsidR="00977DAF">
        <w:rPr>
          <w:rStyle w:val="214pt"/>
          <w:sz w:val="26"/>
          <w:szCs w:val="26"/>
        </w:rPr>
        <w:t>ном</w:t>
      </w:r>
      <w:r w:rsidR="00977DAF" w:rsidRPr="00977DAF">
        <w:t xml:space="preserve"> </w:t>
      </w:r>
      <w:r w:rsidR="00977DAF" w:rsidRPr="00C84643">
        <w:t>учреждении, в том числе ее содержа</w:t>
      </w:r>
      <w:r w:rsidR="00977DAF">
        <w:t>ние и форма ее предоставления</w:t>
      </w:r>
      <w:r w:rsidR="00977DAF">
        <w:br/>
      </w:r>
      <w:r w:rsidR="00977DAF" w:rsidRPr="00C84643">
        <w:t>устанавливается Прав</w:t>
      </w:r>
      <w:r w:rsidR="00977DAF">
        <w:t>ительством Российской Федерации</w:t>
      </w:r>
      <w:r w:rsidR="00977DAF" w:rsidRPr="00C84643">
        <w:t>».</w:t>
      </w:r>
    </w:p>
    <w:p w:rsidR="00C84643" w:rsidRPr="00C84643" w:rsidRDefault="00C84643" w:rsidP="00977DAF">
      <w:pPr>
        <w:pStyle w:val="20"/>
        <w:framePr w:w="9725" w:h="14701" w:hRule="exact" w:wrap="none" w:vAnchor="page" w:hAnchor="page" w:x="1209" w:y="1013"/>
        <w:shd w:val="clear" w:color="auto" w:fill="auto"/>
        <w:spacing w:line="322" w:lineRule="exact"/>
        <w:jc w:val="both"/>
      </w:pPr>
    </w:p>
    <w:p w:rsidR="00334425" w:rsidRPr="00C84643" w:rsidRDefault="00334425" w:rsidP="00C84643">
      <w:pPr>
        <w:jc w:val="both"/>
        <w:rPr>
          <w:sz w:val="26"/>
          <w:szCs w:val="26"/>
        </w:rPr>
        <w:sectPr w:rsidR="00334425" w:rsidRPr="00C84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425" w:rsidRPr="00C84643" w:rsidRDefault="00C84643" w:rsidP="00C84643">
      <w:pPr>
        <w:pStyle w:val="20"/>
        <w:framePr w:w="9730" w:h="14575" w:hRule="exact" w:wrap="none" w:vAnchor="page" w:hAnchor="page" w:x="1206" w:y="989"/>
        <w:numPr>
          <w:ilvl w:val="0"/>
          <w:numId w:val="4"/>
        </w:numPr>
        <w:shd w:val="clear" w:color="auto" w:fill="auto"/>
        <w:tabs>
          <w:tab w:val="left" w:pos="1178"/>
        </w:tabs>
        <w:spacing w:line="280" w:lineRule="exact"/>
        <w:ind w:firstLine="780"/>
        <w:jc w:val="both"/>
        <w:rPr>
          <w:b/>
        </w:rPr>
      </w:pPr>
      <w:r w:rsidRPr="00C84643">
        <w:rPr>
          <w:b/>
        </w:rPr>
        <w:lastRenderedPageBreak/>
        <w:t xml:space="preserve">Раздел </w:t>
      </w:r>
      <w:r w:rsidRPr="00C84643">
        <w:rPr>
          <w:b/>
          <w:lang w:val="en-US"/>
        </w:rPr>
        <w:t>III</w:t>
      </w:r>
      <w:r w:rsidR="00A356E1" w:rsidRPr="00C84643">
        <w:rPr>
          <w:rStyle w:val="214pt"/>
          <w:b/>
          <w:sz w:val="26"/>
          <w:szCs w:val="26"/>
        </w:rPr>
        <w:t xml:space="preserve"> устава </w:t>
      </w:r>
      <w:r w:rsidR="00A356E1" w:rsidRPr="00C84643">
        <w:rPr>
          <w:b/>
        </w:rPr>
        <w:t xml:space="preserve">дополнить пунктом </w:t>
      </w:r>
      <w:r w:rsidR="00A356E1" w:rsidRPr="00C84643">
        <w:rPr>
          <w:rStyle w:val="214pt"/>
          <w:b/>
          <w:sz w:val="26"/>
          <w:szCs w:val="26"/>
        </w:rPr>
        <w:t xml:space="preserve">3.17 </w:t>
      </w:r>
      <w:r w:rsidR="00A356E1" w:rsidRPr="00C84643">
        <w:rPr>
          <w:b/>
        </w:rPr>
        <w:t>следу</w:t>
      </w:r>
      <w:r w:rsidRPr="00C84643">
        <w:rPr>
          <w:b/>
        </w:rPr>
        <w:t>юще</w:t>
      </w:r>
      <w:r w:rsidR="00A356E1" w:rsidRPr="00C84643">
        <w:rPr>
          <w:rStyle w:val="214pt"/>
          <w:b/>
          <w:sz w:val="26"/>
          <w:szCs w:val="26"/>
        </w:rPr>
        <w:t>го содержании: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shd w:val="clear" w:color="auto" w:fill="auto"/>
        <w:spacing w:after="308" w:line="317" w:lineRule="exact"/>
        <w:ind w:firstLine="780"/>
        <w:jc w:val="both"/>
      </w:pPr>
      <w:r w:rsidRPr="00C84643">
        <w:t>«3.17. При выборе родителями (законными представителями) детей фор</w:t>
      </w:r>
      <w:r w:rsidRPr="00C84643">
        <w:t>мы получения дошкольного образования в форме семейного образования роди</w:t>
      </w:r>
      <w:r w:rsidRPr="00C84643">
        <w:t>тели (законные</w:t>
      </w:r>
      <w:r w:rsidRPr="00C84643">
        <w:t xml:space="preserve"> представители) информируют об этом выборе учредителя.».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numPr>
          <w:ilvl w:val="0"/>
          <w:numId w:val="4"/>
        </w:numPr>
        <w:shd w:val="clear" w:color="auto" w:fill="auto"/>
        <w:tabs>
          <w:tab w:val="left" w:pos="1031"/>
        </w:tabs>
        <w:spacing w:after="289" w:line="307" w:lineRule="exact"/>
        <w:ind w:firstLine="780"/>
        <w:jc w:val="both"/>
      </w:pPr>
      <w:r w:rsidRPr="00C84643">
        <w:rPr>
          <w:b/>
        </w:rPr>
        <w:t xml:space="preserve">В абзацах </w:t>
      </w:r>
      <w:r w:rsidRPr="00C84643">
        <w:rPr>
          <w:rStyle w:val="214pt"/>
          <w:b/>
          <w:sz w:val="26"/>
          <w:szCs w:val="26"/>
        </w:rPr>
        <w:t xml:space="preserve">первом </w:t>
      </w:r>
      <w:r w:rsidRPr="00C84643">
        <w:rPr>
          <w:b/>
        </w:rPr>
        <w:t xml:space="preserve">и втором пункта 4.1, абзацах </w:t>
      </w:r>
      <w:r w:rsidRPr="00C84643">
        <w:rPr>
          <w:rStyle w:val="214pt"/>
          <w:b/>
          <w:sz w:val="26"/>
          <w:szCs w:val="26"/>
        </w:rPr>
        <w:t xml:space="preserve">первых </w:t>
      </w:r>
      <w:r w:rsidRPr="00C84643">
        <w:rPr>
          <w:b/>
        </w:rPr>
        <w:t xml:space="preserve">пунктов </w:t>
      </w:r>
      <w:r w:rsidRPr="00C84643">
        <w:rPr>
          <w:rStyle w:val="214pt"/>
          <w:b/>
          <w:sz w:val="26"/>
          <w:szCs w:val="26"/>
        </w:rPr>
        <w:t>4.3,</w:t>
      </w:r>
      <w:r w:rsidRPr="00C84643">
        <w:rPr>
          <w:rStyle w:val="214pt"/>
          <w:b/>
          <w:sz w:val="26"/>
          <w:szCs w:val="26"/>
        </w:rPr>
        <w:br/>
      </w:r>
      <w:r w:rsidRPr="00C84643">
        <w:rPr>
          <w:b/>
        </w:rPr>
        <w:t xml:space="preserve">4.7, пунктах 4.8, 4,15 раздела IV устава </w:t>
      </w:r>
      <w:r w:rsidRPr="00C84643">
        <w:t>слово «учредителем» заменить словом</w:t>
      </w:r>
      <w:r w:rsidRPr="00C84643">
        <w:br/>
        <w:t>«</w:t>
      </w:r>
      <w:r w:rsidRPr="00C84643">
        <w:t>с</w:t>
      </w:r>
      <w:r w:rsidRPr="00C84643">
        <w:t>о</w:t>
      </w:r>
      <w:r w:rsidRPr="00C84643">
        <w:t>б</w:t>
      </w:r>
      <w:r w:rsidRPr="00C84643">
        <w:t>с</w:t>
      </w:r>
      <w:r w:rsidRPr="00C84643">
        <w:t>т</w:t>
      </w:r>
      <w:r w:rsidRPr="00C84643">
        <w:t>в</w:t>
      </w:r>
      <w:r w:rsidRPr="00C84643">
        <w:t>е</w:t>
      </w:r>
      <w:r w:rsidRPr="00C84643">
        <w:t>н</w:t>
      </w:r>
      <w:r w:rsidRPr="00C84643">
        <w:t>н</w:t>
      </w:r>
      <w:r w:rsidRPr="00C84643">
        <w:t>и</w:t>
      </w:r>
      <w:r w:rsidRPr="00C84643">
        <w:t>к</w:t>
      </w:r>
      <w:r w:rsidRPr="00C84643">
        <w:t>ом».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numPr>
          <w:ilvl w:val="0"/>
          <w:numId w:val="4"/>
        </w:numPr>
        <w:shd w:val="clear" w:color="auto" w:fill="auto"/>
        <w:tabs>
          <w:tab w:val="left" w:pos="1119"/>
        </w:tabs>
        <w:spacing w:line="322" w:lineRule="exact"/>
        <w:ind w:firstLine="780"/>
        <w:jc w:val="both"/>
        <w:rPr>
          <w:b/>
        </w:rPr>
      </w:pPr>
      <w:r w:rsidRPr="00C84643">
        <w:rPr>
          <w:b/>
        </w:rPr>
        <w:t>Пункт 4.5 раздела IV устава</w:t>
      </w:r>
      <w:r w:rsidRPr="00C84643">
        <w:rPr>
          <w:b/>
        </w:rPr>
        <w:t xml:space="preserve"> изложить в следующей редакции: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shd w:val="clear" w:color="auto" w:fill="auto"/>
        <w:spacing w:line="322" w:lineRule="exact"/>
        <w:ind w:firstLine="780"/>
        <w:jc w:val="both"/>
      </w:pPr>
      <w:r w:rsidRPr="00C84643">
        <w:t>«4.5. Имущество автономного учреждения закрепляется за ним департа</w:t>
      </w:r>
      <w:r w:rsidRPr="00C84643">
        <w:t xml:space="preserve">ментом </w:t>
      </w:r>
      <w:r w:rsidRPr="00C84643">
        <w:rPr>
          <w:rStyle w:val="214pt"/>
          <w:sz w:val="26"/>
          <w:szCs w:val="26"/>
        </w:rPr>
        <w:t xml:space="preserve">на </w:t>
      </w:r>
      <w:r w:rsidRPr="00C84643">
        <w:t xml:space="preserve">праве </w:t>
      </w:r>
      <w:r w:rsidRPr="00C84643">
        <w:rPr>
          <w:rStyle w:val="214pt"/>
          <w:sz w:val="26"/>
          <w:szCs w:val="26"/>
        </w:rPr>
        <w:t xml:space="preserve">оперативного управления в соответствии с </w:t>
      </w:r>
      <w:r w:rsidRPr="00C84643">
        <w:t>Гражданским ко</w:t>
      </w:r>
      <w:r w:rsidRPr="00C84643">
        <w:t>дексом Российской Федерации.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shd w:val="clear" w:color="auto" w:fill="auto"/>
        <w:spacing w:line="322" w:lineRule="exact"/>
        <w:ind w:firstLine="780"/>
        <w:jc w:val="both"/>
      </w:pPr>
      <w:r w:rsidRPr="00C84643">
        <w:t>Имущество, закреплённое за автономным учреждением на п</w:t>
      </w:r>
      <w:r w:rsidRPr="00C84643">
        <w:t>раве опера</w:t>
      </w:r>
      <w:r w:rsidRPr="00C84643">
        <w:t>тивного управления, отражается на его балансе.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shd w:val="clear" w:color="auto" w:fill="auto"/>
        <w:spacing w:line="322" w:lineRule="exact"/>
        <w:ind w:firstLine="780"/>
        <w:jc w:val="both"/>
      </w:pPr>
      <w:r w:rsidRPr="00C84643">
        <w:t>Право оперативного управления у автономного учреждения на недвижи</w:t>
      </w:r>
      <w:r w:rsidRPr="00C84643">
        <w:t xml:space="preserve">мое </w:t>
      </w:r>
      <w:r w:rsidRPr="00C84643">
        <w:rPr>
          <w:rStyle w:val="214pt"/>
          <w:sz w:val="26"/>
          <w:szCs w:val="26"/>
        </w:rPr>
        <w:t xml:space="preserve">имущество возникает с момента государственной регистрации права </w:t>
      </w:r>
      <w:r w:rsidRPr="00C84643">
        <w:t>в ор</w:t>
      </w:r>
      <w:r w:rsidRPr="00C84643">
        <w:t>гане, осуществляющем государственную регистрацию прав на</w:t>
      </w:r>
      <w:r w:rsidRPr="00C84643">
        <w:t xml:space="preserve"> </w:t>
      </w:r>
      <w:r w:rsidRPr="00C84643">
        <w:rPr>
          <w:rStyle w:val="214pt"/>
          <w:sz w:val="26"/>
          <w:szCs w:val="26"/>
        </w:rPr>
        <w:t>недвижимое</w:t>
      </w:r>
      <w:r w:rsidRPr="00C84643">
        <w:rPr>
          <w:rStyle w:val="214pt"/>
          <w:sz w:val="26"/>
          <w:szCs w:val="26"/>
        </w:rPr>
        <w:br/>
      </w:r>
      <w:r w:rsidRPr="00C84643">
        <w:t>имущество и сделок с ним.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shd w:val="clear" w:color="auto" w:fill="auto"/>
        <w:spacing w:line="322" w:lineRule="exact"/>
        <w:ind w:firstLine="780"/>
        <w:jc w:val="both"/>
      </w:pPr>
      <w:r w:rsidRPr="00C84643">
        <w:t>Право оперативного управления у автономного учреждения на движимое</w:t>
      </w:r>
      <w:r w:rsidRPr="00C84643">
        <w:br/>
        <w:t>имущество возникает:</w:t>
      </w:r>
    </w:p>
    <w:p w:rsidR="00334425" w:rsidRPr="00C84643" w:rsidRDefault="00A356E1" w:rsidP="00C84643">
      <w:pPr>
        <w:pStyle w:val="40"/>
        <w:framePr w:w="9730" w:h="14575" w:hRule="exact" w:wrap="none" w:vAnchor="page" w:hAnchor="page" w:x="1206" w:y="989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firstLine="780"/>
        <w:jc w:val="both"/>
      </w:pPr>
      <w:r w:rsidRPr="00C84643">
        <w:t xml:space="preserve">на </w:t>
      </w:r>
      <w:r w:rsidRPr="00C84643">
        <w:rPr>
          <w:rStyle w:val="414pt"/>
          <w:sz w:val="26"/>
          <w:szCs w:val="26"/>
        </w:rPr>
        <w:t xml:space="preserve">закрепленное департаментом - с </w:t>
      </w:r>
      <w:r w:rsidRPr="00C84643">
        <w:t xml:space="preserve">момента </w:t>
      </w:r>
      <w:r w:rsidRPr="00C84643">
        <w:rPr>
          <w:rStyle w:val="414pt"/>
          <w:sz w:val="26"/>
          <w:szCs w:val="26"/>
        </w:rPr>
        <w:t xml:space="preserve">подписания </w:t>
      </w:r>
      <w:r w:rsidRPr="00C84643">
        <w:t xml:space="preserve">акта </w:t>
      </w:r>
      <w:r w:rsidRPr="00C84643">
        <w:rPr>
          <w:rStyle w:val="414pt"/>
          <w:sz w:val="26"/>
          <w:szCs w:val="26"/>
        </w:rPr>
        <w:t>приема-</w:t>
      </w:r>
      <w:r w:rsidRPr="00C84643">
        <w:rPr>
          <w:rStyle w:val="414pt"/>
          <w:sz w:val="26"/>
          <w:szCs w:val="26"/>
        </w:rPr>
        <w:br/>
        <w:t xml:space="preserve">передачи </w:t>
      </w:r>
      <w:r w:rsidRPr="00C84643">
        <w:t>имущества;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numPr>
          <w:ilvl w:val="0"/>
          <w:numId w:val="3"/>
        </w:numPr>
        <w:shd w:val="clear" w:color="auto" w:fill="auto"/>
        <w:tabs>
          <w:tab w:val="left" w:pos="928"/>
        </w:tabs>
        <w:spacing w:line="322" w:lineRule="exact"/>
        <w:ind w:firstLine="780"/>
        <w:jc w:val="both"/>
      </w:pPr>
      <w:r w:rsidRPr="00C84643">
        <w:t xml:space="preserve">на приобретенное самостоятельно автономным </w:t>
      </w:r>
      <w:r w:rsidRPr="00C84643">
        <w:t>учреждением - с момен</w:t>
      </w:r>
      <w:r w:rsidRPr="00C84643">
        <w:t>та совершения автономным учреждением хозяйственной операции;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numPr>
          <w:ilvl w:val="0"/>
          <w:numId w:val="3"/>
        </w:numPr>
        <w:shd w:val="clear" w:color="auto" w:fill="auto"/>
        <w:tabs>
          <w:tab w:val="left" w:pos="928"/>
        </w:tabs>
        <w:spacing w:line="322" w:lineRule="exact"/>
        <w:ind w:firstLine="780"/>
        <w:jc w:val="both"/>
      </w:pPr>
      <w:r w:rsidRPr="00C84643">
        <w:t>на отраженное в муниципальном правовом акте о создании учреждения</w:t>
      </w:r>
      <w:r w:rsidRPr="00C84643">
        <w:br/>
        <w:t>путем изменения типа существующего муниципального учреждения - с даты</w:t>
      </w:r>
      <w:r w:rsidRPr="00C84643">
        <w:br/>
        <w:t>издания муниципального правового акт</w:t>
      </w:r>
      <w:r w:rsidRPr="00C84643">
        <w:t>а;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numPr>
          <w:ilvl w:val="0"/>
          <w:numId w:val="3"/>
        </w:numPr>
        <w:shd w:val="clear" w:color="auto" w:fill="auto"/>
        <w:tabs>
          <w:tab w:val="left" w:pos="928"/>
        </w:tabs>
        <w:spacing w:line="322" w:lineRule="exact"/>
        <w:ind w:firstLine="780"/>
        <w:jc w:val="both"/>
      </w:pPr>
      <w:r w:rsidRPr="00C84643">
        <w:t>на неучтенные объекты имущества, выявленные при проведении прове</w:t>
      </w:r>
      <w:r w:rsidRPr="00C84643">
        <w:t xml:space="preserve">рок и (или) инвентаризаций, - с момента принятия автономным </w:t>
      </w:r>
      <w:r w:rsidRPr="00C84643">
        <w:rPr>
          <w:rStyle w:val="214pt"/>
          <w:sz w:val="26"/>
          <w:szCs w:val="26"/>
        </w:rPr>
        <w:t xml:space="preserve">учреждением </w:t>
      </w:r>
      <w:r w:rsidRPr="00C84643">
        <w:t>к</w:t>
      </w:r>
      <w:r w:rsidRPr="00C84643">
        <w:br/>
        <w:t>учету (оприходованию) имущества;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numPr>
          <w:ilvl w:val="0"/>
          <w:numId w:val="3"/>
        </w:numPr>
        <w:shd w:val="clear" w:color="auto" w:fill="auto"/>
        <w:tabs>
          <w:tab w:val="left" w:pos="928"/>
        </w:tabs>
        <w:spacing w:line="322" w:lineRule="exact"/>
        <w:ind w:firstLine="780"/>
        <w:jc w:val="both"/>
      </w:pPr>
      <w:r w:rsidRPr="00C84643">
        <w:t xml:space="preserve">на переданное автономному учреждению имущество в </w:t>
      </w:r>
      <w:r w:rsidRPr="00C84643">
        <w:rPr>
          <w:rStyle w:val="214pt"/>
          <w:sz w:val="26"/>
          <w:szCs w:val="26"/>
        </w:rPr>
        <w:t xml:space="preserve">порядке </w:t>
      </w:r>
      <w:r w:rsidRPr="00C84643">
        <w:t>дарения,</w:t>
      </w:r>
      <w:r w:rsidRPr="00C84643">
        <w:br/>
        <w:t xml:space="preserve">пожертвования </w:t>
      </w:r>
      <w:r w:rsidRPr="00C84643">
        <w:t>от физических и юридических лиц - с момента подписания ав</w:t>
      </w:r>
      <w:r w:rsidRPr="00C84643">
        <w:t>тономным учреждением акта приема-передачи имущества.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shd w:val="clear" w:color="auto" w:fill="auto"/>
        <w:spacing w:after="296" w:line="322" w:lineRule="exact"/>
        <w:ind w:firstLine="780"/>
        <w:jc w:val="both"/>
      </w:pPr>
      <w:r w:rsidRPr="00C84643">
        <w:t xml:space="preserve">Земельный участок, необходимый для выполнения </w:t>
      </w:r>
      <w:r w:rsidRPr="00C84643">
        <w:rPr>
          <w:rStyle w:val="214pt"/>
          <w:sz w:val="26"/>
          <w:szCs w:val="26"/>
        </w:rPr>
        <w:t xml:space="preserve">автономным </w:t>
      </w:r>
      <w:r w:rsidR="00C84643" w:rsidRPr="00C84643">
        <w:t>учреждением</w:t>
      </w:r>
      <w:r w:rsidRPr="00C84643">
        <w:t xml:space="preserve"> своих уставных задач, предоставляется автономному учреждению на пра</w:t>
      </w:r>
      <w:r w:rsidRPr="00C84643">
        <w:t>ве п</w:t>
      </w:r>
      <w:r w:rsidRPr="00C84643">
        <w:t>остоянного (бессрочного) пользования.».</w:t>
      </w:r>
    </w:p>
    <w:p w:rsidR="00334425" w:rsidRPr="00C84643" w:rsidRDefault="00A356E1" w:rsidP="00C84643">
      <w:pPr>
        <w:pStyle w:val="20"/>
        <w:framePr w:w="9730" w:h="14575" w:hRule="exact" w:wrap="none" w:vAnchor="page" w:hAnchor="page" w:x="1206" w:y="989"/>
        <w:numPr>
          <w:ilvl w:val="0"/>
          <w:numId w:val="4"/>
        </w:numPr>
        <w:shd w:val="clear" w:color="auto" w:fill="auto"/>
        <w:tabs>
          <w:tab w:val="left" w:pos="1235"/>
        </w:tabs>
        <w:spacing w:line="326" w:lineRule="exact"/>
        <w:ind w:firstLine="780"/>
        <w:jc w:val="both"/>
        <w:rPr>
          <w:b/>
        </w:rPr>
      </w:pPr>
      <w:r w:rsidRPr="00C84643">
        <w:rPr>
          <w:b/>
        </w:rPr>
        <w:t>Пункт 4.9 раздела IV устава изложить в следующей редакции:</w:t>
      </w:r>
    </w:p>
    <w:p w:rsidR="00977DAF" w:rsidRPr="00C84643" w:rsidRDefault="00A356E1" w:rsidP="00977DAF">
      <w:pPr>
        <w:pStyle w:val="20"/>
        <w:framePr w:w="9730" w:h="14575" w:hRule="exact" w:wrap="none" w:vAnchor="page" w:hAnchor="page" w:x="1206" w:y="989"/>
        <w:shd w:val="clear" w:color="auto" w:fill="auto"/>
        <w:spacing w:line="317" w:lineRule="exact"/>
        <w:jc w:val="both"/>
      </w:pPr>
      <w:r w:rsidRPr="00C84643">
        <w:t xml:space="preserve">«4.9. </w:t>
      </w:r>
      <w:r w:rsidRPr="00C84643">
        <w:rPr>
          <w:rStyle w:val="414pt"/>
          <w:sz w:val="26"/>
          <w:szCs w:val="26"/>
        </w:rPr>
        <w:t xml:space="preserve">Департамент </w:t>
      </w:r>
      <w:r w:rsidRPr="00C84643">
        <w:t xml:space="preserve">вправе </w:t>
      </w:r>
      <w:r w:rsidRPr="00C84643">
        <w:rPr>
          <w:rStyle w:val="414pt"/>
          <w:sz w:val="26"/>
          <w:szCs w:val="26"/>
        </w:rPr>
        <w:t>изъять у автономного учреждения излишнее,</w:t>
      </w:r>
      <w:r w:rsidRPr="00C84643">
        <w:rPr>
          <w:rStyle w:val="414pt"/>
          <w:sz w:val="26"/>
          <w:szCs w:val="26"/>
        </w:rPr>
        <w:br/>
      </w:r>
      <w:r w:rsidR="00C84643">
        <w:t>н</w:t>
      </w:r>
      <w:r w:rsidRPr="00C84643">
        <w:t>е</w:t>
      </w:r>
      <w:r w:rsidR="00C84643">
        <w:t>ис</w:t>
      </w:r>
      <w:r w:rsidRPr="00C84643">
        <w:t xml:space="preserve">пользуемое либо используемое </w:t>
      </w:r>
      <w:r w:rsidRPr="00C84643">
        <w:rPr>
          <w:rStyle w:val="414pt"/>
          <w:sz w:val="26"/>
          <w:szCs w:val="26"/>
        </w:rPr>
        <w:t xml:space="preserve">не </w:t>
      </w:r>
      <w:r w:rsidRPr="00C84643">
        <w:t xml:space="preserve">по </w:t>
      </w:r>
      <w:r w:rsidRPr="00C84643">
        <w:rPr>
          <w:rStyle w:val="414pt"/>
          <w:sz w:val="26"/>
          <w:szCs w:val="26"/>
        </w:rPr>
        <w:t xml:space="preserve">назначению </w:t>
      </w:r>
      <w:r w:rsidRPr="00C84643">
        <w:t xml:space="preserve">имущество, </w:t>
      </w:r>
      <w:r w:rsidRPr="00C84643">
        <w:rPr>
          <w:rStyle w:val="414pt"/>
          <w:sz w:val="26"/>
          <w:szCs w:val="26"/>
        </w:rPr>
        <w:t>закрепленное</w:t>
      </w:r>
      <w:r w:rsidRPr="00C84643">
        <w:rPr>
          <w:rStyle w:val="414pt"/>
          <w:sz w:val="26"/>
          <w:szCs w:val="26"/>
        </w:rPr>
        <w:br/>
      </w:r>
      <w:r w:rsidRPr="00C84643">
        <w:t xml:space="preserve">ты за </w:t>
      </w:r>
      <w:r w:rsidRPr="00C84643">
        <w:rPr>
          <w:rStyle w:val="414pt"/>
          <w:sz w:val="26"/>
          <w:szCs w:val="26"/>
        </w:rPr>
        <w:t xml:space="preserve">автономным </w:t>
      </w:r>
      <w:r w:rsidRPr="00C84643">
        <w:rPr>
          <w:rStyle w:val="414pt"/>
          <w:sz w:val="26"/>
          <w:szCs w:val="26"/>
        </w:rPr>
        <w:t>учреждением либо приобретенное автономным учреждением</w:t>
      </w:r>
      <w:r w:rsidR="00977DAF" w:rsidRPr="00977DAF">
        <w:t xml:space="preserve"> </w:t>
      </w:r>
      <w:r w:rsidR="00977DAF" w:rsidRPr="00C84643">
        <w:t xml:space="preserve">за счет средств, выделенных ему собственником на приобретение этого имущества. </w:t>
      </w:r>
      <w:r w:rsidR="00977DAF" w:rsidRPr="00C84643">
        <w:rPr>
          <w:rStyle w:val="214pt"/>
          <w:sz w:val="26"/>
          <w:szCs w:val="26"/>
        </w:rPr>
        <w:t xml:space="preserve">Имуществом, изъятым у автономного </w:t>
      </w:r>
      <w:r w:rsidR="00977DAF" w:rsidRPr="00C84643">
        <w:t xml:space="preserve">учреждения, </w:t>
      </w:r>
      <w:r w:rsidR="00977DAF" w:rsidRPr="00C84643">
        <w:rPr>
          <w:rStyle w:val="214pt"/>
          <w:sz w:val="26"/>
          <w:szCs w:val="26"/>
        </w:rPr>
        <w:t>департамент вправе</w:t>
      </w:r>
      <w:r w:rsidR="00977DAF">
        <w:rPr>
          <w:rStyle w:val="214pt"/>
          <w:sz w:val="26"/>
          <w:szCs w:val="26"/>
        </w:rPr>
        <w:t xml:space="preserve"> </w:t>
      </w:r>
      <w:r w:rsidR="00977DAF" w:rsidRPr="00C84643">
        <w:t>распорядиться по своему усмотрению в рамках своих полномочий).</w:t>
      </w:r>
    </w:p>
    <w:p w:rsidR="00334425" w:rsidRPr="00C84643" w:rsidRDefault="00334425" w:rsidP="00C84643">
      <w:pPr>
        <w:pStyle w:val="40"/>
        <w:framePr w:w="9730" w:h="14575" w:hRule="exact" w:wrap="none" w:vAnchor="page" w:hAnchor="page" w:x="1206" w:y="989"/>
        <w:shd w:val="clear" w:color="auto" w:fill="auto"/>
        <w:spacing w:after="0" w:line="326" w:lineRule="exact"/>
        <w:ind w:firstLine="780"/>
        <w:jc w:val="both"/>
      </w:pPr>
    </w:p>
    <w:p w:rsidR="00334425" w:rsidRPr="00C84643" w:rsidRDefault="00334425" w:rsidP="00C84643">
      <w:pPr>
        <w:jc w:val="both"/>
        <w:rPr>
          <w:sz w:val="26"/>
          <w:szCs w:val="26"/>
        </w:rPr>
        <w:sectPr w:rsidR="00334425" w:rsidRPr="00C84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425" w:rsidRPr="00C84643" w:rsidRDefault="00A356E1" w:rsidP="00977DAF">
      <w:pPr>
        <w:pStyle w:val="20"/>
        <w:framePr w:w="9773" w:h="10126" w:hRule="exact" w:wrap="none" w:vAnchor="page" w:hAnchor="page" w:x="1185" w:y="984"/>
        <w:numPr>
          <w:ilvl w:val="0"/>
          <w:numId w:val="4"/>
        </w:numPr>
        <w:shd w:val="clear" w:color="auto" w:fill="auto"/>
        <w:spacing w:line="317" w:lineRule="exact"/>
        <w:ind w:firstLine="820"/>
        <w:jc w:val="both"/>
        <w:rPr>
          <w:b/>
        </w:rPr>
      </w:pPr>
      <w:r w:rsidRPr="00C84643">
        <w:rPr>
          <w:b/>
        </w:rPr>
        <w:lastRenderedPageBreak/>
        <w:t xml:space="preserve">Пункт 4.10 раздела IV устава </w:t>
      </w:r>
      <w:r w:rsidRPr="00C84643">
        <w:rPr>
          <w:rStyle w:val="21"/>
          <w:b w:val="0"/>
        </w:rPr>
        <w:t xml:space="preserve">изложить в </w:t>
      </w:r>
      <w:r w:rsidR="00C84643">
        <w:rPr>
          <w:b/>
        </w:rPr>
        <w:t>следующей редакции:</w:t>
      </w:r>
    </w:p>
    <w:p w:rsidR="00334425" w:rsidRPr="00C84643" w:rsidRDefault="00A356E1" w:rsidP="00977DAF">
      <w:pPr>
        <w:pStyle w:val="40"/>
        <w:framePr w:w="9773" w:h="10126" w:hRule="exact" w:wrap="none" w:vAnchor="page" w:hAnchor="page" w:x="1185" w:y="984"/>
        <w:shd w:val="clear" w:color="auto" w:fill="auto"/>
        <w:spacing w:after="296" w:line="317" w:lineRule="exact"/>
        <w:ind w:firstLine="820"/>
        <w:jc w:val="both"/>
      </w:pPr>
      <w:r w:rsidRPr="00C84643">
        <w:rPr>
          <w:rStyle w:val="414pt"/>
          <w:sz w:val="26"/>
          <w:szCs w:val="26"/>
        </w:rPr>
        <w:t>«4.10. Передача автономным учреждением имущества в аренду, безвоз</w:t>
      </w:r>
      <w:r w:rsidRPr="00C84643">
        <w:rPr>
          <w:rStyle w:val="414pt"/>
          <w:sz w:val="26"/>
          <w:szCs w:val="26"/>
        </w:rPr>
        <w:t>мездное пользование осуществляется в случае положительного заключения ко-</w:t>
      </w:r>
      <w:r w:rsidRPr="00C84643">
        <w:rPr>
          <w:rStyle w:val="414pt"/>
          <w:sz w:val="26"/>
          <w:szCs w:val="26"/>
        </w:rPr>
        <w:br/>
        <w:t>миссии по оценке посл</w:t>
      </w:r>
      <w:r w:rsidRPr="00C84643">
        <w:rPr>
          <w:rStyle w:val="414pt"/>
          <w:sz w:val="26"/>
          <w:szCs w:val="26"/>
        </w:rPr>
        <w:t xml:space="preserve">едствий принятия </w:t>
      </w:r>
      <w:r w:rsidRPr="00C84643">
        <w:t xml:space="preserve">решения </w:t>
      </w:r>
      <w:r w:rsidRPr="00C84643">
        <w:rPr>
          <w:rStyle w:val="414pt"/>
          <w:sz w:val="26"/>
          <w:szCs w:val="26"/>
        </w:rPr>
        <w:t>о реконструкции, модерниза</w:t>
      </w:r>
      <w:r w:rsidRPr="00C84643">
        <w:rPr>
          <w:rStyle w:val="414pt"/>
          <w:sz w:val="26"/>
          <w:szCs w:val="26"/>
        </w:rPr>
        <w:t xml:space="preserve">ции, об изменении назначения </w:t>
      </w:r>
      <w:r w:rsidRPr="00C84643">
        <w:t xml:space="preserve">или </w:t>
      </w:r>
      <w:r w:rsidRPr="00C84643">
        <w:rPr>
          <w:rStyle w:val="414pt"/>
          <w:sz w:val="26"/>
          <w:szCs w:val="26"/>
        </w:rPr>
        <w:t>о ликвидации объекта социальной инфра-</w:t>
      </w:r>
      <w:r w:rsidRPr="00C84643">
        <w:rPr>
          <w:rStyle w:val="414pt"/>
          <w:sz w:val="26"/>
          <w:szCs w:val="26"/>
        </w:rPr>
        <w:br/>
        <w:t xml:space="preserve">структуры для детей, являющегося муниципальной </w:t>
      </w:r>
      <w:r w:rsidRPr="00C84643">
        <w:t xml:space="preserve">собственностью, </w:t>
      </w:r>
      <w:r w:rsidRPr="00C84643">
        <w:rPr>
          <w:rStyle w:val="414pt"/>
          <w:sz w:val="26"/>
          <w:szCs w:val="26"/>
        </w:rPr>
        <w:t>оценке по-</w:t>
      </w:r>
      <w:r w:rsidRPr="00C84643">
        <w:rPr>
          <w:rStyle w:val="414pt"/>
          <w:sz w:val="26"/>
          <w:szCs w:val="26"/>
        </w:rPr>
        <w:br/>
        <w:t xml:space="preserve">следствий </w:t>
      </w:r>
      <w:r w:rsidRPr="00C84643">
        <w:t>заключения муниципальной организацией, образующ</w:t>
      </w:r>
      <w:r w:rsidRPr="00C84643">
        <w:t>ей социальную</w:t>
      </w:r>
      <w:r w:rsidRPr="00C84643">
        <w:br/>
      </w:r>
      <w:r w:rsidRPr="00C84643">
        <w:rPr>
          <w:rStyle w:val="414pt"/>
          <w:sz w:val="26"/>
          <w:szCs w:val="26"/>
        </w:rPr>
        <w:t xml:space="preserve">инфраструктуру для </w:t>
      </w:r>
      <w:r w:rsidRPr="00C84643">
        <w:t xml:space="preserve">детей, договора </w:t>
      </w:r>
      <w:r w:rsidRPr="00C84643">
        <w:rPr>
          <w:rStyle w:val="414pt"/>
          <w:sz w:val="26"/>
          <w:szCs w:val="26"/>
        </w:rPr>
        <w:t>аренды, договора безвозмездного пользо</w:t>
      </w:r>
      <w:r w:rsidRPr="00C84643">
        <w:rPr>
          <w:rStyle w:val="414pt"/>
          <w:sz w:val="26"/>
          <w:szCs w:val="26"/>
        </w:rPr>
        <w:t xml:space="preserve">вания закрепленных за ней объектов собственности, а также </w:t>
      </w:r>
      <w:r w:rsidRPr="00C84643">
        <w:t>о реорганизации</w:t>
      </w:r>
      <w:r w:rsidRPr="00C84643">
        <w:br/>
      </w:r>
      <w:r w:rsidRPr="00C84643">
        <w:rPr>
          <w:rStyle w:val="414pt"/>
          <w:sz w:val="26"/>
          <w:szCs w:val="26"/>
        </w:rPr>
        <w:t>или ликвидации муниципальных организаций, образующих социальную инфра-</w:t>
      </w:r>
      <w:r w:rsidRPr="00C84643">
        <w:rPr>
          <w:rStyle w:val="414pt"/>
          <w:sz w:val="26"/>
          <w:szCs w:val="26"/>
        </w:rPr>
        <w:br/>
        <w:t>структуру для детей (д</w:t>
      </w:r>
      <w:r w:rsidRPr="00C84643">
        <w:rPr>
          <w:rStyle w:val="414pt"/>
          <w:sz w:val="26"/>
          <w:szCs w:val="26"/>
        </w:rPr>
        <w:t xml:space="preserve">алее - </w:t>
      </w:r>
      <w:r w:rsidRPr="00C84643">
        <w:t xml:space="preserve">комиссия </w:t>
      </w:r>
      <w:r w:rsidRPr="00C84643">
        <w:rPr>
          <w:rStyle w:val="414pt"/>
          <w:sz w:val="26"/>
          <w:szCs w:val="26"/>
        </w:rPr>
        <w:t xml:space="preserve">по оценке </w:t>
      </w:r>
      <w:r w:rsidRPr="00C84643">
        <w:t xml:space="preserve">последствий </w:t>
      </w:r>
      <w:r w:rsidRPr="00C84643">
        <w:rPr>
          <w:rStyle w:val="414pt"/>
          <w:sz w:val="26"/>
          <w:szCs w:val="26"/>
        </w:rPr>
        <w:t>принятия реше</w:t>
      </w:r>
      <w:r w:rsidRPr="00C84643">
        <w:rPr>
          <w:rStyle w:val="414pt"/>
          <w:sz w:val="26"/>
          <w:szCs w:val="26"/>
        </w:rPr>
        <w:t>ния) о заключении такого договора для обеспечения жизнедеятельности, обра</w:t>
      </w:r>
      <w:r w:rsidRPr="00C84643">
        <w:rPr>
          <w:rStyle w:val="414pt"/>
          <w:sz w:val="26"/>
          <w:szCs w:val="26"/>
        </w:rPr>
        <w:t xml:space="preserve">зования, </w:t>
      </w:r>
      <w:r w:rsidRPr="00C84643">
        <w:t>развития, отдыха и оздоровления детей, оказания им медицинской по-</w:t>
      </w:r>
      <w:r w:rsidRPr="00C84643">
        <w:br/>
        <w:t xml:space="preserve">мощи, </w:t>
      </w:r>
      <w:r w:rsidRPr="00C84643">
        <w:rPr>
          <w:rStyle w:val="414pt"/>
          <w:sz w:val="26"/>
          <w:szCs w:val="26"/>
        </w:rPr>
        <w:t xml:space="preserve">профилактики </w:t>
      </w:r>
      <w:r w:rsidRPr="00C84643">
        <w:t xml:space="preserve">заболеваний у </w:t>
      </w:r>
      <w:r w:rsidRPr="00C84643">
        <w:rPr>
          <w:rStyle w:val="414pt"/>
          <w:sz w:val="26"/>
          <w:szCs w:val="26"/>
        </w:rPr>
        <w:t xml:space="preserve">детей, </w:t>
      </w:r>
      <w:r w:rsidRPr="00C84643">
        <w:t xml:space="preserve">их </w:t>
      </w:r>
      <w:r w:rsidRPr="00C84643">
        <w:rPr>
          <w:rStyle w:val="414pt"/>
          <w:sz w:val="26"/>
          <w:szCs w:val="26"/>
        </w:rPr>
        <w:t>социально</w:t>
      </w:r>
      <w:r w:rsidRPr="00C84643">
        <w:rPr>
          <w:rStyle w:val="414pt"/>
          <w:sz w:val="26"/>
          <w:szCs w:val="26"/>
        </w:rPr>
        <w:t xml:space="preserve">й защиты </w:t>
      </w:r>
      <w:r w:rsidRPr="00C84643">
        <w:t xml:space="preserve">и </w:t>
      </w:r>
      <w:r w:rsidRPr="00C84643">
        <w:rPr>
          <w:rStyle w:val="414pt"/>
          <w:sz w:val="26"/>
          <w:szCs w:val="26"/>
        </w:rPr>
        <w:t>социально</w:t>
      </w:r>
      <w:r w:rsidRPr="00C84643">
        <w:rPr>
          <w:rStyle w:val="414pt"/>
          <w:sz w:val="26"/>
          <w:szCs w:val="26"/>
        </w:rPr>
        <w:t xml:space="preserve">го </w:t>
      </w:r>
      <w:r w:rsidRPr="00C84643">
        <w:t>обслуживания.».</w:t>
      </w:r>
    </w:p>
    <w:p w:rsidR="00334425" w:rsidRPr="00C84643" w:rsidRDefault="00A356E1" w:rsidP="00977DAF">
      <w:pPr>
        <w:pStyle w:val="40"/>
        <w:framePr w:w="9773" w:h="10126" w:hRule="exact" w:wrap="none" w:vAnchor="page" w:hAnchor="page" w:x="1185" w:y="984"/>
        <w:shd w:val="clear" w:color="auto" w:fill="auto"/>
        <w:spacing w:after="0" w:line="322" w:lineRule="exact"/>
        <w:ind w:firstLine="820"/>
        <w:jc w:val="both"/>
      </w:pPr>
      <w:r w:rsidRPr="00C84643">
        <w:rPr>
          <w:rStyle w:val="414pt"/>
          <w:sz w:val="26"/>
          <w:szCs w:val="26"/>
        </w:rPr>
        <w:t xml:space="preserve">12. </w:t>
      </w:r>
      <w:r w:rsidRPr="00C84643">
        <w:rPr>
          <w:rStyle w:val="414pt"/>
          <w:b/>
          <w:sz w:val="26"/>
          <w:szCs w:val="26"/>
        </w:rPr>
        <w:t xml:space="preserve">Пункт 4.14 раздела IV устава </w:t>
      </w:r>
      <w:r w:rsidRPr="00C84643">
        <w:rPr>
          <w:b/>
        </w:rPr>
        <w:t xml:space="preserve">изложить </w:t>
      </w:r>
      <w:r w:rsidR="00C84643" w:rsidRPr="00C84643">
        <w:rPr>
          <w:b/>
        </w:rPr>
        <w:t xml:space="preserve">в </w:t>
      </w:r>
      <w:r w:rsidR="00C84643" w:rsidRPr="00C84643">
        <w:rPr>
          <w:rStyle w:val="414pt"/>
          <w:b/>
          <w:sz w:val="26"/>
          <w:szCs w:val="26"/>
        </w:rPr>
        <w:t>следующей редакции:</w:t>
      </w:r>
    </w:p>
    <w:p w:rsidR="00334425" w:rsidRPr="00C84643" w:rsidRDefault="00A356E1" w:rsidP="00977DAF">
      <w:pPr>
        <w:pStyle w:val="40"/>
        <w:framePr w:w="9773" w:h="10126" w:hRule="exact" w:wrap="none" w:vAnchor="page" w:hAnchor="page" w:x="1185" w:y="984"/>
        <w:shd w:val="clear" w:color="auto" w:fill="auto"/>
        <w:spacing w:after="0" w:line="322" w:lineRule="exact"/>
        <w:ind w:firstLine="820"/>
        <w:jc w:val="both"/>
      </w:pPr>
      <w:r w:rsidRPr="00C84643">
        <w:rPr>
          <w:rStyle w:val="414pt"/>
          <w:sz w:val="26"/>
          <w:szCs w:val="26"/>
        </w:rPr>
        <w:t xml:space="preserve">«4.14. Автономное учреждение вправе совершать крупные </w:t>
      </w:r>
      <w:r w:rsidRPr="00C84643">
        <w:t>сдел</w:t>
      </w:r>
      <w:r w:rsidR="00C84643">
        <w:t>ки</w:t>
      </w:r>
      <w:r w:rsidRPr="00C84643">
        <w:t xml:space="preserve"> </w:t>
      </w:r>
      <w:r w:rsidRPr="00C84643">
        <w:rPr>
          <w:rStyle w:val="414pt"/>
          <w:sz w:val="26"/>
          <w:szCs w:val="26"/>
        </w:rPr>
        <w:t>с пред</w:t>
      </w:r>
      <w:r w:rsidRPr="00C84643">
        <w:rPr>
          <w:rStyle w:val="414pt"/>
          <w:sz w:val="26"/>
          <w:szCs w:val="26"/>
        </w:rPr>
        <w:t>варительного одобрения наблюдательного совета и по согласованию с:</w:t>
      </w:r>
    </w:p>
    <w:p w:rsidR="00334425" w:rsidRPr="00C84643" w:rsidRDefault="00C84643" w:rsidP="00977DAF">
      <w:pPr>
        <w:pStyle w:val="40"/>
        <w:framePr w:w="9773" w:h="10126" w:hRule="exact" w:wrap="none" w:vAnchor="page" w:hAnchor="page" w:x="1185" w:y="984"/>
        <w:shd w:val="clear" w:color="auto" w:fill="auto"/>
        <w:tabs>
          <w:tab w:val="left" w:pos="903"/>
        </w:tabs>
        <w:spacing w:after="0" w:line="322" w:lineRule="exact"/>
        <w:ind w:left="820"/>
        <w:jc w:val="both"/>
      </w:pPr>
      <w:r>
        <w:rPr>
          <w:rStyle w:val="414pt"/>
          <w:sz w:val="26"/>
          <w:szCs w:val="26"/>
        </w:rPr>
        <w:t xml:space="preserve">- </w:t>
      </w:r>
      <w:r w:rsidR="00A356E1" w:rsidRPr="00C84643">
        <w:rPr>
          <w:rStyle w:val="414pt"/>
          <w:sz w:val="26"/>
          <w:szCs w:val="26"/>
        </w:rPr>
        <w:t xml:space="preserve">департаментом в части распоряжения </w:t>
      </w:r>
      <w:r w:rsidR="00A356E1" w:rsidRPr="00C84643">
        <w:t xml:space="preserve">имуществом </w:t>
      </w:r>
      <w:r w:rsidR="00A356E1" w:rsidRPr="00C84643">
        <w:rPr>
          <w:rStyle w:val="414pt"/>
          <w:sz w:val="26"/>
          <w:szCs w:val="26"/>
        </w:rPr>
        <w:t>автономного учре</w:t>
      </w:r>
      <w:r w:rsidR="00A356E1" w:rsidRPr="00C84643">
        <w:rPr>
          <w:rStyle w:val="414pt"/>
          <w:sz w:val="26"/>
          <w:szCs w:val="26"/>
        </w:rPr>
        <w:t>ждения;</w:t>
      </w:r>
    </w:p>
    <w:p w:rsidR="00334425" w:rsidRPr="00C84643" w:rsidRDefault="00C84643" w:rsidP="00977DAF">
      <w:pPr>
        <w:pStyle w:val="20"/>
        <w:framePr w:w="9773" w:h="10126" w:hRule="exact" w:wrap="none" w:vAnchor="page" w:hAnchor="page" w:x="1185" w:y="984"/>
        <w:numPr>
          <w:ilvl w:val="0"/>
          <w:numId w:val="3"/>
        </w:numPr>
        <w:shd w:val="clear" w:color="auto" w:fill="auto"/>
        <w:tabs>
          <w:tab w:val="left" w:pos="918"/>
        </w:tabs>
        <w:spacing w:line="322" w:lineRule="exact"/>
        <w:ind w:firstLine="820"/>
        <w:jc w:val="both"/>
      </w:pPr>
      <w:r>
        <w:t xml:space="preserve"> </w:t>
      </w:r>
      <w:r w:rsidR="00A356E1" w:rsidRPr="00C84643">
        <w:t xml:space="preserve">учредителем </w:t>
      </w:r>
      <w:r w:rsidR="00A356E1" w:rsidRPr="00C84643">
        <w:rPr>
          <w:rStyle w:val="214pt"/>
          <w:sz w:val="26"/>
          <w:szCs w:val="26"/>
        </w:rPr>
        <w:t xml:space="preserve">в части распоряжения денежными </w:t>
      </w:r>
      <w:r w:rsidR="00A356E1" w:rsidRPr="00C84643">
        <w:t xml:space="preserve">средствами </w:t>
      </w:r>
      <w:r w:rsidR="00A356E1" w:rsidRPr="00C84643">
        <w:rPr>
          <w:rStyle w:val="214pt"/>
          <w:sz w:val="26"/>
          <w:szCs w:val="26"/>
        </w:rPr>
        <w:t>автономного</w:t>
      </w:r>
      <w:r w:rsidR="00A356E1" w:rsidRPr="00C84643">
        <w:rPr>
          <w:rStyle w:val="214pt"/>
          <w:sz w:val="26"/>
          <w:szCs w:val="26"/>
        </w:rPr>
        <w:br/>
      </w:r>
      <w:r w:rsidR="00A356E1" w:rsidRPr="00C84643">
        <w:t>учреждения, привлечением заемных денежных средств.</w:t>
      </w:r>
    </w:p>
    <w:p w:rsidR="00334425" w:rsidRPr="00C84643" w:rsidRDefault="00A356E1" w:rsidP="00977DAF">
      <w:pPr>
        <w:pStyle w:val="40"/>
        <w:framePr w:w="9773" w:h="10126" w:hRule="exact" w:wrap="none" w:vAnchor="page" w:hAnchor="page" w:x="1185" w:y="984"/>
        <w:shd w:val="clear" w:color="auto" w:fill="auto"/>
        <w:spacing w:after="0" w:line="322" w:lineRule="exact"/>
        <w:ind w:firstLine="820"/>
        <w:jc w:val="both"/>
      </w:pPr>
      <w:r w:rsidRPr="00C84643">
        <w:rPr>
          <w:rStyle w:val="414pt"/>
          <w:sz w:val="26"/>
          <w:szCs w:val="26"/>
        </w:rPr>
        <w:t xml:space="preserve">Наблюдательный совет автономного учреждения </w:t>
      </w:r>
      <w:r w:rsidRPr="00C84643">
        <w:t>обязан рассмотреть</w:t>
      </w:r>
      <w:r w:rsidRPr="00C84643">
        <w:br/>
      </w:r>
      <w:r w:rsidRPr="00C84643">
        <w:rPr>
          <w:rStyle w:val="414pt"/>
          <w:sz w:val="26"/>
          <w:szCs w:val="26"/>
        </w:rPr>
        <w:t xml:space="preserve">предложение </w:t>
      </w:r>
      <w:r w:rsidRPr="00C84643">
        <w:t xml:space="preserve">заведующего </w:t>
      </w:r>
      <w:r w:rsidRPr="00C84643">
        <w:rPr>
          <w:rStyle w:val="414pt"/>
          <w:sz w:val="26"/>
          <w:szCs w:val="26"/>
        </w:rPr>
        <w:t>автономным учреждением о совершении крупной</w:t>
      </w:r>
      <w:r w:rsidRPr="00C84643">
        <w:rPr>
          <w:rStyle w:val="414pt"/>
          <w:sz w:val="26"/>
          <w:szCs w:val="26"/>
        </w:rPr>
        <w:br/>
      </w:r>
      <w:r w:rsidRPr="00C84643">
        <w:t xml:space="preserve">сделки в </w:t>
      </w:r>
      <w:r w:rsidRPr="00C84643">
        <w:rPr>
          <w:rStyle w:val="414pt"/>
          <w:sz w:val="26"/>
          <w:szCs w:val="26"/>
        </w:rPr>
        <w:t xml:space="preserve">течение </w:t>
      </w:r>
      <w:r w:rsidRPr="00C84643">
        <w:t xml:space="preserve">пятнадцати календарных дней </w:t>
      </w:r>
      <w:r w:rsidRPr="00C84643">
        <w:rPr>
          <w:rStyle w:val="414pt"/>
          <w:sz w:val="26"/>
          <w:szCs w:val="26"/>
        </w:rPr>
        <w:t xml:space="preserve">с </w:t>
      </w:r>
      <w:r w:rsidRPr="00C84643">
        <w:t xml:space="preserve">момента </w:t>
      </w:r>
      <w:r w:rsidRPr="00C84643">
        <w:rPr>
          <w:rStyle w:val="414pt"/>
          <w:sz w:val="26"/>
          <w:szCs w:val="26"/>
        </w:rPr>
        <w:t>поступления такого</w:t>
      </w:r>
      <w:r w:rsidRPr="00C84643">
        <w:rPr>
          <w:rStyle w:val="414pt"/>
          <w:sz w:val="26"/>
          <w:szCs w:val="26"/>
        </w:rPr>
        <w:br/>
        <w:t xml:space="preserve">предложения председателю наблюдательного совета автономного </w:t>
      </w:r>
      <w:r w:rsidRPr="00C84643">
        <w:t>учреждения.</w:t>
      </w:r>
    </w:p>
    <w:p w:rsidR="00334425" w:rsidRPr="00C84643" w:rsidRDefault="00A356E1" w:rsidP="00977DAF">
      <w:pPr>
        <w:pStyle w:val="40"/>
        <w:framePr w:w="9773" w:h="10126" w:hRule="exact" w:wrap="none" w:vAnchor="page" w:hAnchor="page" w:x="1185" w:y="984"/>
        <w:shd w:val="clear" w:color="auto" w:fill="auto"/>
        <w:spacing w:after="0" w:line="322" w:lineRule="exact"/>
        <w:ind w:firstLine="820"/>
        <w:jc w:val="both"/>
      </w:pPr>
      <w:r w:rsidRPr="00C84643">
        <w:t xml:space="preserve">Крупная </w:t>
      </w:r>
      <w:r w:rsidRPr="00C84643">
        <w:rPr>
          <w:rStyle w:val="414pt"/>
          <w:sz w:val="26"/>
          <w:szCs w:val="26"/>
        </w:rPr>
        <w:t xml:space="preserve">сделка, совершенная </w:t>
      </w:r>
      <w:r w:rsidRPr="00C84643">
        <w:t xml:space="preserve">с </w:t>
      </w:r>
      <w:r w:rsidRPr="00C84643">
        <w:rPr>
          <w:rStyle w:val="414pt"/>
          <w:sz w:val="26"/>
          <w:szCs w:val="26"/>
        </w:rPr>
        <w:t>нарушением т</w:t>
      </w:r>
      <w:r w:rsidRPr="00C84643">
        <w:rPr>
          <w:rStyle w:val="414pt"/>
          <w:sz w:val="26"/>
          <w:szCs w:val="26"/>
        </w:rPr>
        <w:t>ребований настоящего</w:t>
      </w:r>
      <w:r w:rsidRPr="00C84643">
        <w:rPr>
          <w:rStyle w:val="414pt"/>
          <w:sz w:val="26"/>
          <w:szCs w:val="26"/>
        </w:rPr>
        <w:br/>
        <w:t xml:space="preserve">пункта, может быть признана недействительной по </w:t>
      </w:r>
      <w:r w:rsidRPr="00C84643">
        <w:t xml:space="preserve">иску </w:t>
      </w:r>
      <w:r w:rsidRPr="00C84643">
        <w:rPr>
          <w:rStyle w:val="414pt"/>
          <w:sz w:val="26"/>
          <w:szCs w:val="26"/>
        </w:rPr>
        <w:t>автономного учрежде</w:t>
      </w:r>
      <w:r w:rsidRPr="00C84643">
        <w:rPr>
          <w:rStyle w:val="414pt"/>
          <w:sz w:val="26"/>
          <w:szCs w:val="26"/>
        </w:rPr>
        <w:t xml:space="preserve">ния </w:t>
      </w:r>
      <w:r w:rsidRPr="00C84643">
        <w:t xml:space="preserve">или </w:t>
      </w:r>
      <w:r w:rsidRPr="00C84643">
        <w:rPr>
          <w:rStyle w:val="414pt"/>
          <w:sz w:val="26"/>
          <w:szCs w:val="26"/>
        </w:rPr>
        <w:t xml:space="preserve">собственника, </w:t>
      </w:r>
      <w:r w:rsidRPr="00C84643">
        <w:t xml:space="preserve">если </w:t>
      </w:r>
      <w:r w:rsidRPr="00C84643">
        <w:rPr>
          <w:rStyle w:val="414pt"/>
          <w:sz w:val="26"/>
          <w:szCs w:val="26"/>
        </w:rPr>
        <w:t xml:space="preserve">будет доказано, что </w:t>
      </w:r>
      <w:r w:rsidRPr="00C84643">
        <w:t xml:space="preserve">другая </w:t>
      </w:r>
      <w:r w:rsidRPr="00C84643">
        <w:rPr>
          <w:rStyle w:val="414pt"/>
          <w:sz w:val="26"/>
          <w:szCs w:val="26"/>
        </w:rPr>
        <w:t xml:space="preserve">сторона </w:t>
      </w:r>
      <w:r w:rsidRPr="00C84643">
        <w:t xml:space="preserve">в </w:t>
      </w:r>
      <w:r w:rsidRPr="00C84643">
        <w:rPr>
          <w:rStyle w:val="414pt"/>
          <w:sz w:val="26"/>
          <w:szCs w:val="26"/>
        </w:rPr>
        <w:t>сделке знала</w:t>
      </w:r>
      <w:r w:rsidRPr="00C84643">
        <w:rPr>
          <w:rStyle w:val="414pt"/>
          <w:sz w:val="26"/>
          <w:szCs w:val="26"/>
        </w:rPr>
        <w:br/>
      </w:r>
      <w:r w:rsidRPr="00C84643">
        <w:t xml:space="preserve">или </w:t>
      </w:r>
      <w:r w:rsidRPr="00C84643">
        <w:rPr>
          <w:rStyle w:val="414pt"/>
          <w:sz w:val="26"/>
          <w:szCs w:val="26"/>
        </w:rPr>
        <w:t>должна была знать об отсутствии одобрения сделки наблюдательным сове</w:t>
      </w:r>
      <w:r w:rsidRPr="00C84643">
        <w:rPr>
          <w:rStyle w:val="414pt"/>
          <w:sz w:val="26"/>
          <w:szCs w:val="26"/>
        </w:rPr>
        <w:t xml:space="preserve">том </w:t>
      </w:r>
      <w:r w:rsidRPr="00C84643">
        <w:t xml:space="preserve">и </w:t>
      </w:r>
      <w:r w:rsidRPr="00C84643">
        <w:rPr>
          <w:rStyle w:val="414pt"/>
          <w:sz w:val="26"/>
          <w:szCs w:val="26"/>
        </w:rPr>
        <w:t>согл</w:t>
      </w:r>
      <w:r w:rsidRPr="00C84643">
        <w:rPr>
          <w:rStyle w:val="414pt"/>
          <w:sz w:val="26"/>
          <w:szCs w:val="26"/>
        </w:rPr>
        <w:t xml:space="preserve">асования департамента </w:t>
      </w:r>
      <w:r w:rsidRPr="00C84643">
        <w:t xml:space="preserve">или </w:t>
      </w:r>
      <w:r w:rsidR="00977DAF">
        <w:rPr>
          <w:rStyle w:val="414pt"/>
          <w:sz w:val="26"/>
          <w:szCs w:val="26"/>
        </w:rPr>
        <w:t>учредителя</w:t>
      </w:r>
      <w:r w:rsidRPr="00C84643">
        <w:rPr>
          <w:rStyle w:val="414pt"/>
          <w:sz w:val="26"/>
          <w:szCs w:val="26"/>
        </w:rPr>
        <w:t>».</w:t>
      </w:r>
    </w:p>
    <w:p w:rsidR="00334425" w:rsidRPr="00C84643" w:rsidRDefault="00A356E1" w:rsidP="00977DAF">
      <w:pPr>
        <w:pStyle w:val="80"/>
        <w:framePr w:w="9773" w:h="3391" w:hRule="exact" w:wrap="none" w:vAnchor="page" w:hAnchor="page" w:x="1171" w:y="11326"/>
        <w:shd w:val="clear" w:color="auto" w:fill="auto"/>
        <w:spacing w:before="0"/>
        <w:rPr>
          <w:b/>
          <w:sz w:val="26"/>
          <w:szCs w:val="26"/>
        </w:rPr>
      </w:pPr>
      <w:r w:rsidRPr="00C84643">
        <w:rPr>
          <w:b/>
          <w:sz w:val="26"/>
          <w:szCs w:val="26"/>
        </w:rPr>
        <w:t>13. Пункт 5.5 раздела V устава изложить з следующей редакции:</w:t>
      </w:r>
    </w:p>
    <w:p w:rsidR="00334425" w:rsidRPr="00C84643" w:rsidRDefault="00A356E1" w:rsidP="00977DAF">
      <w:pPr>
        <w:pStyle w:val="40"/>
        <w:framePr w:w="9773" w:h="3391" w:hRule="exact" w:wrap="none" w:vAnchor="page" w:hAnchor="page" w:x="1171" w:y="11326"/>
        <w:shd w:val="clear" w:color="auto" w:fill="auto"/>
        <w:spacing w:after="0" w:line="322" w:lineRule="exact"/>
        <w:ind w:firstLine="820"/>
        <w:jc w:val="both"/>
      </w:pPr>
      <w:r w:rsidRPr="00C84643">
        <w:rPr>
          <w:rStyle w:val="414pt"/>
          <w:sz w:val="26"/>
          <w:szCs w:val="26"/>
        </w:rPr>
        <w:t xml:space="preserve">«5.5. Заведующий автономным </w:t>
      </w:r>
      <w:r w:rsidRPr="00C84643">
        <w:t xml:space="preserve">учреждением </w:t>
      </w:r>
      <w:r w:rsidRPr="00C84643">
        <w:rPr>
          <w:rStyle w:val="414pt"/>
          <w:sz w:val="26"/>
          <w:szCs w:val="26"/>
        </w:rPr>
        <w:t>несет ответственность:</w:t>
      </w:r>
    </w:p>
    <w:p w:rsidR="00334425" w:rsidRPr="00C84643" w:rsidRDefault="00A356E1" w:rsidP="00977DAF">
      <w:pPr>
        <w:pStyle w:val="20"/>
        <w:framePr w:w="9773" w:h="3391" w:hRule="exact" w:wrap="none" w:vAnchor="page" w:hAnchor="page" w:x="1171" w:y="11326"/>
        <w:numPr>
          <w:ilvl w:val="0"/>
          <w:numId w:val="3"/>
        </w:numPr>
        <w:shd w:val="clear" w:color="auto" w:fill="auto"/>
        <w:tabs>
          <w:tab w:val="left" w:pos="903"/>
        </w:tabs>
        <w:spacing w:line="322" w:lineRule="exact"/>
        <w:ind w:firstLine="820"/>
        <w:jc w:val="both"/>
      </w:pPr>
      <w:r w:rsidRPr="00C84643">
        <w:rPr>
          <w:rStyle w:val="214pt"/>
          <w:sz w:val="26"/>
          <w:szCs w:val="26"/>
        </w:rPr>
        <w:t xml:space="preserve">за руководство образовательной, научной, </w:t>
      </w:r>
      <w:r w:rsidRPr="00C84643">
        <w:t xml:space="preserve">воспитательной </w:t>
      </w:r>
      <w:r w:rsidRPr="00C84643">
        <w:rPr>
          <w:rStyle w:val="214pt"/>
          <w:sz w:val="26"/>
          <w:szCs w:val="26"/>
        </w:rPr>
        <w:t>работой и</w:t>
      </w:r>
      <w:r w:rsidRPr="00C84643">
        <w:rPr>
          <w:rStyle w:val="214pt"/>
          <w:sz w:val="26"/>
          <w:szCs w:val="26"/>
        </w:rPr>
        <w:br/>
      </w:r>
      <w:r w:rsidRPr="00C84643">
        <w:t>организационно-хозяйствен</w:t>
      </w:r>
      <w:r w:rsidRPr="00C84643">
        <w:t>ной деятельностью автономного учреждения;</w:t>
      </w:r>
    </w:p>
    <w:p w:rsidR="00334425" w:rsidRPr="00C84643" w:rsidRDefault="00A356E1" w:rsidP="00977DAF">
      <w:pPr>
        <w:pStyle w:val="40"/>
        <w:framePr w:w="9773" w:h="3391" w:hRule="exact" w:wrap="none" w:vAnchor="page" w:hAnchor="page" w:x="1171" w:y="11326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322" w:lineRule="exact"/>
        <w:ind w:firstLine="820"/>
        <w:jc w:val="both"/>
      </w:pPr>
      <w:r w:rsidRPr="00C84643">
        <w:rPr>
          <w:rStyle w:val="414pt"/>
          <w:sz w:val="26"/>
          <w:szCs w:val="26"/>
        </w:rPr>
        <w:t xml:space="preserve">за </w:t>
      </w:r>
      <w:r w:rsidRPr="00C84643">
        <w:t xml:space="preserve">полноту </w:t>
      </w:r>
      <w:r w:rsidRPr="00C84643">
        <w:rPr>
          <w:rStyle w:val="414pt"/>
          <w:sz w:val="26"/>
          <w:szCs w:val="26"/>
        </w:rPr>
        <w:t xml:space="preserve">и достоверность передаваемых сведений, отраженных </w:t>
      </w:r>
      <w:r w:rsidRPr="00C84643">
        <w:t xml:space="preserve">в </w:t>
      </w:r>
      <w:r w:rsidRPr="00C84643">
        <w:rPr>
          <w:rStyle w:val="414pt"/>
          <w:sz w:val="26"/>
          <w:szCs w:val="26"/>
        </w:rPr>
        <w:t>до</w:t>
      </w:r>
      <w:r w:rsidRPr="00C84643">
        <w:rPr>
          <w:rStyle w:val="414pt"/>
          <w:sz w:val="26"/>
          <w:szCs w:val="26"/>
        </w:rPr>
        <w:t>кументах, указанных в пункте 4.12 раздела IV настоящего устава;</w:t>
      </w:r>
    </w:p>
    <w:p w:rsidR="00334425" w:rsidRPr="00C84643" w:rsidRDefault="00A356E1" w:rsidP="00977DAF">
      <w:pPr>
        <w:pStyle w:val="23"/>
        <w:framePr w:w="9773" w:h="3391" w:hRule="exact" w:wrap="none" w:vAnchor="page" w:hAnchor="page" w:x="1171" w:y="11326"/>
        <w:shd w:val="clear" w:color="auto" w:fill="auto"/>
        <w:jc w:val="both"/>
        <w:rPr>
          <w:sz w:val="26"/>
          <w:szCs w:val="26"/>
        </w:rPr>
      </w:pPr>
      <w:r w:rsidRPr="00C84643">
        <w:rPr>
          <w:rStyle w:val="414pt"/>
          <w:sz w:val="26"/>
          <w:szCs w:val="26"/>
        </w:rPr>
        <w:t xml:space="preserve">в размере убытков, причиненных </w:t>
      </w:r>
      <w:r w:rsidRPr="00C84643">
        <w:rPr>
          <w:sz w:val="26"/>
          <w:szCs w:val="26"/>
        </w:rPr>
        <w:t xml:space="preserve">автономному учреждению в </w:t>
      </w:r>
      <w:r w:rsidRPr="00C84643">
        <w:rPr>
          <w:rStyle w:val="414pt"/>
          <w:sz w:val="26"/>
          <w:szCs w:val="26"/>
        </w:rPr>
        <w:t>результа</w:t>
      </w:r>
      <w:r w:rsidRPr="00C84643">
        <w:rPr>
          <w:rStyle w:val="414pt"/>
          <w:sz w:val="26"/>
          <w:szCs w:val="26"/>
        </w:rPr>
        <w:t xml:space="preserve">те совершения крупной сделки с нарушением требований пункта 4.14 </w:t>
      </w:r>
      <w:r w:rsidRPr="00C84643">
        <w:rPr>
          <w:sz w:val="26"/>
          <w:szCs w:val="26"/>
        </w:rPr>
        <w:t>раздела</w:t>
      </w:r>
      <w:r w:rsidR="00C84643" w:rsidRPr="00C84643">
        <w:rPr>
          <w:rStyle w:val="2SegoeUI13pt1pt"/>
        </w:rPr>
        <w:t xml:space="preserve"> </w:t>
      </w:r>
      <w:r w:rsidR="00C84643" w:rsidRPr="00C84643">
        <w:rPr>
          <w:rStyle w:val="2SegoeUI13pt1pt"/>
        </w:rPr>
        <w:t xml:space="preserve">IV </w:t>
      </w:r>
      <w:r w:rsidR="00C84643" w:rsidRPr="00C84643">
        <w:rPr>
          <w:sz w:val="26"/>
          <w:szCs w:val="26"/>
        </w:rPr>
        <w:t>настоящего устава, независимо от того, была ли эта сделка признана недействительной».</w:t>
      </w:r>
    </w:p>
    <w:p w:rsidR="00334425" w:rsidRPr="00C84643" w:rsidRDefault="00334425" w:rsidP="00C84643">
      <w:pPr>
        <w:jc w:val="both"/>
        <w:rPr>
          <w:sz w:val="26"/>
          <w:szCs w:val="26"/>
        </w:rPr>
        <w:sectPr w:rsidR="00334425" w:rsidRPr="00C846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425" w:rsidRPr="00C84643" w:rsidRDefault="00A356E1" w:rsidP="00C84643">
      <w:pPr>
        <w:pStyle w:val="20"/>
        <w:framePr w:w="9917" w:h="7904" w:hRule="exact" w:wrap="none" w:vAnchor="page" w:hAnchor="page" w:x="1134" w:y="1201"/>
        <w:numPr>
          <w:ilvl w:val="0"/>
          <w:numId w:val="8"/>
        </w:numPr>
        <w:shd w:val="clear" w:color="auto" w:fill="auto"/>
        <w:tabs>
          <w:tab w:val="left" w:pos="1205"/>
        </w:tabs>
        <w:spacing w:line="280" w:lineRule="exact"/>
        <w:jc w:val="both"/>
        <w:rPr>
          <w:b/>
        </w:rPr>
      </w:pPr>
      <w:r w:rsidRPr="00C84643">
        <w:rPr>
          <w:b/>
        </w:rPr>
        <w:lastRenderedPageBreak/>
        <w:t xml:space="preserve">Пункт 5,9 раздела V </w:t>
      </w:r>
      <w:r w:rsidRPr="00C84643">
        <w:rPr>
          <w:rStyle w:val="214pt"/>
          <w:b/>
          <w:sz w:val="26"/>
          <w:szCs w:val="26"/>
        </w:rPr>
        <w:t>устава:</w:t>
      </w:r>
    </w:p>
    <w:p w:rsidR="00334425" w:rsidRPr="00C84643" w:rsidRDefault="00A356E1" w:rsidP="001A7091">
      <w:pPr>
        <w:pStyle w:val="40"/>
        <w:framePr w:w="9917" w:h="7904" w:hRule="exact" w:wrap="none" w:vAnchor="page" w:hAnchor="page" w:x="1134" w:y="1201"/>
        <w:numPr>
          <w:ilvl w:val="0"/>
          <w:numId w:val="3"/>
        </w:numPr>
        <w:shd w:val="clear" w:color="auto" w:fill="auto"/>
        <w:tabs>
          <w:tab w:val="left" w:pos="969"/>
        </w:tabs>
        <w:spacing w:after="0" w:line="317" w:lineRule="exact"/>
        <w:ind w:left="760"/>
        <w:jc w:val="both"/>
      </w:pPr>
      <w:r w:rsidRPr="00977DAF">
        <w:rPr>
          <w:rStyle w:val="414pt"/>
          <w:sz w:val="26"/>
          <w:szCs w:val="26"/>
        </w:rPr>
        <w:t xml:space="preserve">дополнить </w:t>
      </w:r>
      <w:r w:rsidRPr="00C84643">
        <w:t>новым седьмым абзацем следующег</w:t>
      </w:r>
      <w:r w:rsidRPr="00C84643">
        <w:t xml:space="preserve">о </w:t>
      </w:r>
      <w:r w:rsidR="00977DAF" w:rsidRPr="00977DAF">
        <w:rPr>
          <w:rStyle w:val="414pt"/>
          <w:sz w:val="26"/>
          <w:szCs w:val="26"/>
        </w:rPr>
        <w:t>содержания</w:t>
      </w:r>
      <w:r w:rsidRPr="00977DAF">
        <w:rPr>
          <w:rStyle w:val="414pt"/>
          <w:sz w:val="26"/>
          <w:szCs w:val="26"/>
        </w:rPr>
        <w:t>:</w:t>
      </w:r>
      <w:r w:rsidRPr="00977DAF">
        <w:rPr>
          <w:rStyle w:val="414pt"/>
          <w:sz w:val="26"/>
          <w:szCs w:val="26"/>
        </w:rPr>
        <w:br/>
        <w:t xml:space="preserve">«Секретарь наблюдательного совета </w:t>
      </w:r>
      <w:r w:rsidRPr="00C84643">
        <w:t xml:space="preserve">автономного </w:t>
      </w:r>
      <w:r w:rsidRPr="00977DAF">
        <w:rPr>
          <w:rStyle w:val="414pt"/>
          <w:sz w:val="26"/>
          <w:szCs w:val="26"/>
        </w:rPr>
        <w:t>учреждения избирается</w:t>
      </w:r>
      <w:r w:rsidR="00977DAF">
        <w:rPr>
          <w:rStyle w:val="414pt"/>
          <w:sz w:val="26"/>
          <w:szCs w:val="26"/>
        </w:rPr>
        <w:t xml:space="preserve"> </w:t>
      </w:r>
      <w:r w:rsidRPr="00977DAF">
        <w:rPr>
          <w:rStyle w:val="414pt"/>
          <w:sz w:val="26"/>
          <w:szCs w:val="26"/>
        </w:rPr>
        <w:t xml:space="preserve">на первом заседании наблюдательного совета </w:t>
      </w:r>
      <w:r w:rsidRPr="00C84643">
        <w:t xml:space="preserve">автономного </w:t>
      </w:r>
      <w:r w:rsidRPr="00977DAF">
        <w:rPr>
          <w:rStyle w:val="414pt"/>
          <w:sz w:val="26"/>
          <w:szCs w:val="26"/>
        </w:rPr>
        <w:t xml:space="preserve">учреждения </w:t>
      </w:r>
      <w:r w:rsidRPr="00C84643">
        <w:t>после</w:t>
      </w:r>
      <w:r w:rsidRPr="00C84643">
        <w:br/>
      </w:r>
      <w:r w:rsidRPr="00977DAF">
        <w:rPr>
          <w:rStyle w:val="414pt"/>
          <w:sz w:val="26"/>
          <w:szCs w:val="26"/>
        </w:rPr>
        <w:t xml:space="preserve">его создания, а также первом заседании нового </w:t>
      </w:r>
      <w:r w:rsidRPr="00C84643">
        <w:t xml:space="preserve">состава наблюдательного </w:t>
      </w:r>
      <w:r w:rsidRPr="00977DAF">
        <w:rPr>
          <w:rStyle w:val="414pt"/>
          <w:sz w:val="26"/>
          <w:szCs w:val="26"/>
        </w:rPr>
        <w:t>совета</w:t>
      </w:r>
      <w:r w:rsidRPr="00977DAF">
        <w:rPr>
          <w:rStyle w:val="414pt"/>
          <w:sz w:val="26"/>
          <w:szCs w:val="26"/>
        </w:rPr>
        <w:br/>
      </w:r>
      <w:r w:rsidRPr="00C84643">
        <w:t xml:space="preserve">автономного </w:t>
      </w:r>
      <w:r w:rsidR="00C84643">
        <w:t>учреждения</w:t>
      </w:r>
      <w:r w:rsidRPr="00C84643">
        <w:t>»;</w:t>
      </w:r>
    </w:p>
    <w:p w:rsidR="00334425" w:rsidRPr="00C84643" w:rsidRDefault="00A356E1" w:rsidP="00C84643">
      <w:pPr>
        <w:pStyle w:val="40"/>
        <w:framePr w:w="9917" w:h="7904" w:hRule="exact" w:wrap="none" w:vAnchor="page" w:hAnchor="page" w:x="1134" w:y="1201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17" w:lineRule="exact"/>
        <w:ind w:firstLine="760"/>
        <w:jc w:val="both"/>
      </w:pPr>
      <w:r w:rsidRPr="00C84643">
        <w:rPr>
          <w:rStyle w:val="414pt"/>
          <w:sz w:val="26"/>
          <w:szCs w:val="26"/>
        </w:rPr>
        <w:t xml:space="preserve">соответственно абзацы седьмой </w:t>
      </w:r>
      <w:r w:rsidRPr="00C84643">
        <w:t xml:space="preserve">- двенадцатый считать </w:t>
      </w:r>
      <w:r w:rsidRPr="00C84643">
        <w:rPr>
          <w:rStyle w:val="414pt"/>
          <w:sz w:val="26"/>
          <w:szCs w:val="26"/>
        </w:rPr>
        <w:t>абзацами</w:t>
      </w:r>
      <w:r w:rsidRPr="00C84643">
        <w:rPr>
          <w:rStyle w:val="414pt"/>
          <w:sz w:val="26"/>
          <w:szCs w:val="26"/>
        </w:rPr>
        <w:br/>
      </w:r>
      <w:r w:rsidRPr="00C84643">
        <w:t xml:space="preserve">восьмым - </w:t>
      </w:r>
      <w:r w:rsidRPr="00C84643">
        <w:rPr>
          <w:rStyle w:val="414pt"/>
          <w:sz w:val="26"/>
          <w:szCs w:val="26"/>
        </w:rPr>
        <w:t>тринадцатым;</w:t>
      </w:r>
    </w:p>
    <w:p w:rsidR="00334425" w:rsidRPr="00C84643" w:rsidRDefault="00A356E1" w:rsidP="003A0CCE">
      <w:pPr>
        <w:pStyle w:val="20"/>
        <w:framePr w:w="9917" w:h="7904" w:hRule="exact" w:wrap="none" w:vAnchor="page" w:hAnchor="page" w:x="1134" w:y="1201"/>
        <w:numPr>
          <w:ilvl w:val="0"/>
          <w:numId w:val="3"/>
        </w:numPr>
        <w:shd w:val="clear" w:color="auto" w:fill="auto"/>
        <w:tabs>
          <w:tab w:val="left" w:pos="979"/>
        </w:tabs>
        <w:spacing w:line="317" w:lineRule="exact"/>
        <w:ind w:left="760"/>
        <w:jc w:val="both"/>
      </w:pPr>
      <w:r w:rsidRPr="00C84643">
        <w:t xml:space="preserve">абзацы </w:t>
      </w:r>
      <w:r w:rsidRPr="00C84643">
        <w:rPr>
          <w:rStyle w:val="214pt"/>
          <w:sz w:val="26"/>
          <w:szCs w:val="26"/>
        </w:rPr>
        <w:t xml:space="preserve">восьмой, девятый </w:t>
      </w:r>
      <w:r w:rsidRPr="00C84643">
        <w:t>изложить в следующей редакции:</w:t>
      </w:r>
      <w:r w:rsidRPr="00C84643">
        <w:br/>
        <w:t xml:space="preserve">«Заседание </w:t>
      </w:r>
      <w:r w:rsidRPr="00C84643">
        <w:rPr>
          <w:rStyle w:val="214pt"/>
          <w:sz w:val="26"/>
          <w:szCs w:val="26"/>
        </w:rPr>
        <w:t xml:space="preserve">наблюдательного совета </w:t>
      </w:r>
      <w:r w:rsidRPr="00C84643">
        <w:t xml:space="preserve">автономного </w:t>
      </w:r>
      <w:r w:rsidRPr="00C84643">
        <w:rPr>
          <w:rStyle w:val="214pt"/>
          <w:sz w:val="26"/>
          <w:szCs w:val="26"/>
        </w:rPr>
        <w:t>учреждения созывается</w:t>
      </w:r>
      <w:r w:rsidR="00C84643">
        <w:rPr>
          <w:rStyle w:val="214pt"/>
          <w:sz w:val="26"/>
          <w:szCs w:val="26"/>
        </w:rPr>
        <w:t xml:space="preserve"> </w:t>
      </w:r>
      <w:r w:rsidR="00C84643">
        <w:t>председателем наблюдательного совета</w:t>
      </w:r>
      <w:r w:rsidRPr="00C84643">
        <w:rPr>
          <w:rStyle w:val="214pt"/>
          <w:sz w:val="26"/>
          <w:szCs w:val="26"/>
        </w:rPr>
        <w:t xml:space="preserve"> </w:t>
      </w:r>
      <w:r w:rsidRPr="00C84643">
        <w:t xml:space="preserve">автономного </w:t>
      </w:r>
      <w:r w:rsidRPr="00C84643">
        <w:rPr>
          <w:rStyle w:val="214pt"/>
          <w:sz w:val="26"/>
          <w:szCs w:val="26"/>
        </w:rPr>
        <w:t xml:space="preserve">учреждения </w:t>
      </w:r>
      <w:r w:rsidRPr="00C84643">
        <w:t xml:space="preserve">в </w:t>
      </w:r>
      <w:r w:rsidRPr="00C84643">
        <w:rPr>
          <w:rStyle w:val="214pt"/>
          <w:sz w:val="26"/>
          <w:szCs w:val="26"/>
        </w:rPr>
        <w:t>течение пя</w:t>
      </w:r>
      <w:r w:rsidRPr="00C84643">
        <w:rPr>
          <w:rStyle w:val="214pt"/>
          <w:sz w:val="26"/>
          <w:szCs w:val="26"/>
        </w:rPr>
        <w:t xml:space="preserve">ти </w:t>
      </w:r>
      <w:r w:rsidRPr="00C84643">
        <w:t xml:space="preserve">календарных дней </w:t>
      </w:r>
      <w:r w:rsidR="00C84643">
        <w:t>после получения требования учредителя автономного учреждения, члена наблюдательного совета автономного учреждения или заведующего автономным учреждением о</w:t>
      </w:r>
      <w:r w:rsidR="007455AF">
        <w:t xml:space="preserve"> </w:t>
      </w:r>
      <w:r w:rsidR="00C84643">
        <w:t>созыве наблюдательного</w:t>
      </w:r>
      <w:r w:rsidRPr="00C84643">
        <w:t xml:space="preserve"> со</w:t>
      </w:r>
      <w:r w:rsidRPr="00C84643">
        <w:t>вета.</w:t>
      </w:r>
    </w:p>
    <w:p w:rsidR="00334425" w:rsidRPr="00C84643" w:rsidRDefault="00A356E1" w:rsidP="00C84643">
      <w:pPr>
        <w:pStyle w:val="20"/>
        <w:framePr w:w="9917" w:h="7904" w:hRule="exact" w:wrap="none" w:vAnchor="page" w:hAnchor="page" w:x="1134" w:y="1201"/>
        <w:shd w:val="clear" w:color="auto" w:fill="auto"/>
        <w:spacing w:after="308" w:line="317" w:lineRule="exact"/>
        <w:ind w:firstLine="760"/>
        <w:jc w:val="both"/>
      </w:pPr>
      <w:r w:rsidRPr="00C84643">
        <w:t xml:space="preserve">Секретарь </w:t>
      </w:r>
      <w:r w:rsidR="00C84643">
        <w:t>наблюдательного совета по поручению председателя</w:t>
      </w:r>
      <w:r w:rsidRPr="00C84643">
        <w:t xml:space="preserve"> не позд</w:t>
      </w:r>
      <w:r w:rsidRPr="00C84643">
        <w:t>нее, чем за</w:t>
      </w:r>
      <w:r w:rsidR="00C84643">
        <w:t xml:space="preserve"> </w:t>
      </w:r>
      <w:r w:rsidRPr="00C84643">
        <w:t xml:space="preserve">три </w:t>
      </w:r>
      <w:r w:rsidRPr="00C84643">
        <w:rPr>
          <w:rStyle w:val="214pt"/>
          <w:sz w:val="26"/>
          <w:szCs w:val="26"/>
        </w:rPr>
        <w:t xml:space="preserve">календарные: </w:t>
      </w:r>
      <w:r w:rsidRPr="00C84643">
        <w:t xml:space="preserve">дня до </w:t>
      </w:r>
      <w:r w:rsidR="00C84643">
        <w:t>проведения заседания наблюдательного совета</w:t>
      </w:r>
      <w:r w:rsidRPr="00C84643">
        <w:t xml:space="preserve"> автономного учреждения</w:t>
      </w:r>
      <w:r w:rsidR="00C84643">
        <w:t xml:space="preserve"> в письменном виде уведомляет вс</w:t>
      </w:r>
      <w:r w:rsidRPr="00C84643">
        <w:t>ех членов</w:t>
      </w:r>
      <w:r w:rsidR="00977DAF">
        <w:t xml:space="preserve"> </w:t>
      </w:r>
      <w:r w:rsidRPr="00C84643">
        <w:rPr>
          <w:rStyle w:val="214pt"/>
          <w:sz w:val="26"/>
          <w:szCs w:val="26"/>
        </w:rPr>
        <w:t xml:space="preserve">наблюдательного совета </w:t>
      </w:r>
      <w:r w:rsidRPr="00C84643">
        <w:t xml:space="preserve">и </w:t>
      </w:r>
      <w:r w:rsidRPr="00C84643">
        <w:rPr>
          <w:rStyle w:val="214pt"/>
          <w:sz w:val="26"/>
          <w:szCs w:val="26"/>
        </w:rPr>
        <w:t xml:space="preserve">заведующего автономным учреждением </w:t>
      </w:r>
      <w:r w:rsidRPr="00C84643">
        <w:t xml:space="preserve">о </w:t>
      </w:r>
      <w:r w:rsidRPr="00C84643">
        <w:rPr>
          <w:rStyle w:val="214pt"/>
          <w:sz w:val="26"/>
          <w:szCs w:val="26"/>
        </w:rPr>
        <w:t>проведе</w:t>
      </w:r>
      <w:r w:rsidRPr="00C84643">
        <w:rPr>
          <w:rStyle w:val="214pt"/>
          <w:sz w:val="26"/>
          <w:szCs w:val="26"/>
        </w:rPr>
        <w:t xml:space="preserve">нии </w:t>
      </w:r>
      <w:r w:rsidRPr="00C84643">
        <w:t>заседания</w:t>
      </w:r>
      <w:r w:rsidRPr="00C84643">
        <w:t>».</w:t>
      </w:r>
    </w:p>
    <w:p w:rsidR="00334425" w:rsidRPr="00977DAF" w:rsidRDefault="00A356E1" w:rsidP="00C84643">
      <w:pPr>
        <w:pStyle w:val="20"/>
        <w:framePr w:w="9917" w:h="7904" w:hRule="exact" w:wrap="none" w:vAnchor="page" w:hAnchor="page" w:x="1134" w:y="1201"/>
        <w:numPr>
          <w:ilvl w:val="0"/>
          <w:numId w:val="6"/>
        </w:numPr>
        <w:shd w:val="clear" w:color="auto" w:fill="auto"/>
        <w:tabs>
          <w:tab w:val="left" w:pos="1145"/>
        </w:tabs>
        <w:spacing w:line="307" w:lineRule="exact"/>
        <w:ind w:firstLine="760"/>
        <w:jc w:val="both"/>
        <w:rPr>
          <w:b/>
        </w:rPr>
      </w:pPr>
      <w:r w:rsidRPr="00977DAF">
        <w:rPr>
          <w:b/>
        </w:rPr>
        <w:t xml:space="preserve">Абзац четвертый </w:t>
      </w:r>
      <w:r w:rsidRPr="00977DAF">
        <w:rPr>
          <w:rStyle w:val="21"/>
          <w:b w:val="0"/>
        </w:rPr>
        <w:t xml:space="preserve">пункта </w:t>
      </w:r>
      <w:r w:rsidRPr="00977DAF">
        <w:rPr>
          <w:b/>
        </w:rPr>
        <w:t>6.2 раздела VI устава изложить в следу</w:t>
      </w:r>
      <w:r w:rsidRPr="00977DAF">
        <w:rPr>
          <w:b/>
        </w:rPr>
        <w:t>ющей редакции:</w:t>
      </w:r>
    </w:p>
    <w:p w:rsidR="00334425" w:rsidRPr="00C84643" w:rsidRDefault="00A356E1" w:rsidP="00977DAF">
      <w:pPr>
        <w:pStyle w:val="40"/>
        <w:framePr w:w="9917" w:h="7904" w:hRule="exact" w:wrap="none" w:vAnchor="page" w:hAnchor="page" w:x="1134" w:y="1201"/>
        <w:shd w:val="clear" w:color="auto" w:fill="auto"/>
        <w:spacing w:after="0" w:line="278" w:lineRule="exact"/>
        <w:ind w:firstLine="760"/>
        <w:jc w:val="both"/>
      </w:pPr>
      <w:r w:rsidRPr="00C84643">
        <w:rPr>
          <w:rStyle w:val="414pt"/>
          <w:sz w:val="26"/>
          <w:szCs w:val="26"/>
        </w:rPr>
        <w:t xml:space="preserve">«Решение о </w:t>
      </w:r>
      <w:r w:rsidRPr="00C84643">
        <w:t xml:space="preserve">реорганизации </w:t>
      </w:r>
      <w:r w:rsidRPr="00C84643">
        <w:rPr>
          <w:rStyle w:val="414pt"/>
          <w:sz w:val="26"/>
          <w:szCs w:val="26"/>
        </w:rPr>
        <w:t>или ликвидации автономного учреждения</w:t>
      </w:r>
      <w:r w:rsidR="00977DAF">
        <w:rPr>
          <w:rStyle w:val="414pt"/>
          <w:sz w:val="26"/>
          <w:szCs w:val="26"/>
        </w:rPr>
        <w:t xml:space="preserve"> </w:t>
      </w:r>
      <w:r w:rsidRPr="00C84643">
        <w:t xml:space="preserve">принимается на </w:t>
      </w:r>
      <w:r w:rsidRPr="00C84643">
        <w:rPr>
          <w:rStyle w:val="214pt"/>
          <w:sz w:val="26"/>
          <w:szCs w:val="26"/>
        </w:rPr>
        <w:t>основан</w:t>
      </w:r>
      <w:r w:rsidR="00C84643">
        <w:rPr>
          <w:rStyle w:val="214pt"/>
          <w:sz w:val="26"/>
          <w:szCs w:val="26"/>
        </w:rPr>
        <w:t>ии</w:t>
      </w:r>
      <w:r w:rsidRPr="00C84643">
        <w:rPr>
          <w:rStyle w:val="214pt"/>
          <w:sz w:val="26"/>
          <w:szCs w:val="26"/>
        </w:rPr>
        <w:t xml:space="preserve"> положительного </w:t>
      </w:r>
      <w:r w:rsidRPr="00C84643">
        <w:t>заключения комиссии по оценке</w:t>
      </w:r>
      <w:r w:rsidR="00977DAF">
        <w:t xml:space="preserve"> </w:t>
      </w:r>
      <w:r w:rsidRPr="00C84643">
        <w:t>последствий принятия решения</w:t>
      </w:r>
      <w:r w:rsidRPr="00C84643">
        <w:t>.</w:t>
      </w:r>
    </w:p>
    <w:p w:rsidR="00334425" w:rsidRPr="00C84643" w:rsidRDefault="00334425" w:rsidP="00C84643">
      <w:pPr>
        <w:jc w:val="both"/>
        <w:rPr>
          <w:sz w:val="26"/>
          <w:szCs w:val="26"/>
        </w:rPr>
      </w:pPr>
    </w:p>
    <w:sectPr w:rsidR="00334425" w:rsidRPr="00C846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1" w:rsidRDefault="00A356E1">
      <w:r>
        <w:separator/>
      </w:r>
    </w:p>
  </w:endnote>
  <w:endnote w:type="continuationSeparator" w:id="0">
    <w:p w:rsidR="00A356E1" w:rsidRDefault="00A3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1" w:rsidRDefault="00A356E1"/>
  </w:footnote>
  <w:footnote w:type="continuationSeparator" w:id="0">
    <w:p w:rsidR="00A356E1" w:rsidRDefault="00A35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4A0"/>
    <w:multiLevelType w:val="hybridMultilevel"/>
    <w:tmpl w:val="F92A86F0"/>
    <w:lvl w:ilvl="0" w:tplc="EE2A7DF8">
      <w:start w:val="1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7262340"/>
    <w:multiLevelType w:val="hybridMultilevel"/>
    <w:tmpl w:val="17E2949C"/>
    <w:lvl w:ilvl="0" w:tplc="949C8E92">
      <w:start w:val="1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2547F36"/>
    <w:multiLevelType w:val="multilevel"/>
    <w:tmpl w:val="2C66D1A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162DE"/>
    <w:multiLevelType w:val="multilevel"/>
    <w:tmpl w:val="4A8C352C"/>
    <w:lvl w:ilvl="0">
      <w:start w:val="1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D1F2D"/>
    <w:multiLevelType w:val="multilevel"/>
    <w:tmpl w:val="746A7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C2B27"/>
    <w:multiLevelType w:val="multilevel"/>
    <w:tmpl w:val="70223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D4EA0"/>
    <w:multiLevelType w:val="multilevel"/>
    <w:tmpl w:val="202CB7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34678"/>
    <w:multiLevelType w:val="multilevel"/>
    <w:tmpl w:val="58448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425"/>
    <w:rsid w:val="00183F9D"/>
    <w:rsid w:val="00334425"/>
    <w:rsid w:val="007455AF"/>
    <w:rsid w:val="00977DAF"/>
    <w:rsid w:val="00A356E1"/>
    <w:rsid w:val="00B75E5F"/>
    <w:rsid w:val="00C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E895-5AAD-4D23-8B5B-7231A0C4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pt">
    <w:name w:val="Основной текст (4) + 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egoeUI13pt1pt">
    <w:name w:val="Колонтитул (2) + Segoe UI;13 pt;Интервал 1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enturyGothic17pt">
    <w:name w:val="Колонтитул + Century Gothic;17 pt"/>
    <w:basedOn w:val="a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7SegoeUI65pt">
    <w:name w:val="Основной текст (7) + Segoe UI;6;5 pt;Курсив"/>
    <w:basedOn w:val="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2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2019-08-07T06:56:00Z</cp:lastPrinted>
  <dcterms:created xsi:type="dcterms:W3CDTF">2019-08-07T05:30:00Z</dcterms:created>
  <dcterms:modified xsi:type="dcterms:W3CDTF">2019-08-07T06:56:00Z</dcterms:modified>
</cp:coreProperties>
</file>